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3E" w:rsidRDefault="00F35D3E" w:rsidP="00F35D3E">
      <w:pPr>
        <w:jc w:val="center"/>
        <w:rPr>
          <w:b/>
          <w:sz w:val="32"/>
          <w:szCs w:val="32"/>
        </w:rPr>
      </w:pPr>
    </w:p>
    <w:p w:rsidR="00F35D3E" w:rsidRDefault="00F35D3E" w:rsidP="00F35D3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     Projekt</w:t>
      </w:r>
    </w:p>
    <w:p w:rsidR="00F35D3E" w:rsidRDefault="00F35D3E" w:rsidP="00F35D3E">
      <w:pPr>
        <w:jc w:val="center"/>
        <w:rPr>
          <w:b/>
          <w:sz w:val="32"/>
          <w:szCs w:val="32"/>
        </w:rPr>
      </w:pPr>
    </w:p>
    <w:p w:rsidR="00F35D3E" w:rsidRDefault="00F35D3E" w:rsidP="00F35D3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PORZĄDEK OBRAD X SESJI RADY MIASTA ŚWINOUJŚCIE,  </w:t>
      </w:r>
    </w:p>
    <w:p w:rsidR="00F35D3E" w:rsidRDefault="00F35D3E" w:rsidP="00F35D3E">
      <w:pPr>
        <w:pBdr>
          <w:bottom w:val="double" w:sz="6" w:space="0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która ma się odbyć w dniu 25 czerwca 2015 roku </w:t>
      </w:r>
    </w:p>
    <w:p w:rsidR="00F35D3E" w:rsidRDefault="00F35D3E" w:rsidP="00F35D3E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(czwartek) o godz. 9</w:t>
      </w:r>
      <w:r>
        <w:rPr>
          <w:b/>
          <w:sz w:val="32"/>
          <w:szCs w:val="32"/>
          <w:vertAlign w:val="superscript"/>
        </w:rPr>
        <w:t>00</w:t>
      </w:r>
    </w:p>
    <w:p w:rsidR="00F35D3E" w:rsidRDefault="00F35D3E" w:rsidP="00F35D3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Sprawy regulaminowe (stwierdzenie kworum, przyjęcie protokołu z VIII sesji Rady Miasta).</w:t>
      </w:r>
    </w:p>
    <w:p w:rsidR="00F35D3E" w:rsidRDefault="00F35D3E" w:rsidP="00F35D3E">
      <w:pPr>
        <w:pStyle w:val="Akapitzlist"/>
        <w:numPr>
          <w:ilvl w:val="0"/>
          <w:numId w:val="1"/>
        </w:numPr>
      </w:pPr>
      <w:r>
        <w:t xml:space="preserve">Informacja Przewodniczącej o sprawach kierowanych do Rady Miasta w okresie między sesjami. </w:t>
      </w:r>
    </w:p>
    <w:p w:rsidR="00F35D3E" w:rsidRDefault="00F35D3E" w:rsidP="00F35D3E">
      <w:pPr>
        <w:pStyle w:val="Akapitzlist"/>
        <w:numPr>
          <w:ilvl w:val="0"/>
          <w:numId w:val="1"/>
        </w:numPr>
      </w:pPr>
      <w:r>
        <w:t xml:space="preserve">Informacja Prezydenta Miasta o pracy między sesjami Rady. </w:t>
      </w:r>
    </w:p>
    <w:p w:rsidR="00F35D3E" w:rsidRDefault="00F35D3E" w:rsidP="00F35D3E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sz w:val="24"/>
          <w:szCs w:val="24"/>
        </w:rPr>
        <w:t>Interpelacje i zapytania Radnych.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w sprawie absolutorium z tytułu wykonania budżetu za rok 2014:</w:t>
      </w:r>
    </w:p>
    <w:p w:rsidR="00F35D3E" w:rsidRDefault="00F35D3E" w:rsidP="00F35D3E">
      <w:pPr>
        <w:ind w:left="644"/>
        <w:rPr>
          <w:sz w:val="24"/>
          <w:szCs w:val="24"/>
        </w:rPr>
      </w:pPr>
      <w:r>
        <w:rPr>
          <w:sz w:val="24"/>
          <w:szCs w:val="24"/>
        </w:rPr>
        <w:t>a/ rozpatrzenie sprawozdania Prezydenta z wykonania budżetu Gminy Miasto Ś</w:t>
      </w:r>
      <w:r w:rsidR="00FB2CF0">
        <w:rPr>
          <w:sz w:val="24"/>
          <w:szCs w:val="24"/>
        </w:rPr>
        <w:t xml:space="preserve">winoujście </w:t>
      </w:r>
      <w:r>
        <w:rPr>
          <w:sz w:val="24"/>
          <w:szCs w:val="24"/>
        </w:rPr>
        <w:t>za 2014 rok,</w:t>
      </w:r>
      <w:r>
        <w:rPr>
          <w:sz w:val="24"/>
          <w:szCs w:val="24"/>
        </w:rPr>
        <w:br/>
        <w:t>b/ rozpatrzenie sprawozdania finansowego Gminy Miasto za 2014 rok,</w:t>
      </w:r>
      <w:r>
        <w:rPr>
          <w:sz w:val="24"/>
          <w:szCs w:val="24"/>
        </w:rPr>
        <w:br/>
        <w:t>c/ zapoznanie z opinią Regionalnej Izby Obrachunkowej dotyczącą sprawozdania Prezydenta Miasta Świnoujście z wykonania budżetu za 2014 rok,</w:t>
      </w:r>
      <w:r>
        <w:rPr>
          <w:sz w:val="24"/>
          <w:szCs w:val="24"/>
        </w:rPr>
        <w:br/>
        <w:t>d/ zapoznanie z informacją o stanie mienia komunalnego,</w:t>
      </w:r>
      <w:r>
        <w:rPr>
          <w:sz w:val="24"/>
          <w:szCs w:val="24"/>
        </w:rPr>
        <w:br/>
        <w:t>e/ zapoznanie z wnioskiem Komisji Rewizyjnej Rady Miasta Świnoujście z dnia 29 maja 2015 r.  w sprawie udzielenia Prezydentowi Miasta Świnoujście absolutorium z tytułu wykonania budżetu za rok 2014,</w:t>
      </w:r>
      <w:r>
        <w:rPr>
          <w:sz w:val="24"/>
          <w:szCs w:val="24"/>
        </w:rPr>
        <w:br/>
        <w:t>f) zapoznanie z opinią Regionalnej Izby Obrachunkowej dotyczącą wniosku Komisji Rewizyjnej Rady Miasta Świnoujście w sprawie udzielenia Prezydentowi Miasta absolutorium z tytułu wykonania budżetu za 2014 rok.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zmieniającej uchwałę w sprawie uchwalenia budżetu Gminy Miasto Świnoujście na rok 2015.</w:t>
      </w:r>
    </w:p>
    <w:p w:rsidR="00F35D3E" w:rsidRDefault="00F35D3E" w:rsidP="00F35D3E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Podjęcie uchwały zmieniającej uchwałę w sprawie uchwalenia wieloletniej prognozy finansowej </w:t>
      </w:r>
      <w:r>
        <w:rPr>
          <w:bCs/>
          <w:sz w:val="24"/>
          <w:szCs w:val="24"/>
        </w:rPr>
        <w:t>Gminy Miasto Świnoujście na lata 2015-2028.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w sprawie powoływania członków oraz organizacji i trybu działania Gminnej Rady Działalności Pożytku Publicznego.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w sprawie wskazania przedstawicieli Rady Miasta Świnoujście do Gminnej Rady Działalności Pożytku Publicznego.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 xml:space="preserve">Podjęcie uchwały w sprawie podwyższenia kapitału zakładowego Szpitala Miejskiego                                        im. Jana </w:t>
      </w:r>
      <w:proofErr w:type="spellStart"/>
      <w:r>
        <w:t>Garduły</w:t>
      </w:r>
      <w:proofErr w:type="spellEnd"/>
      <w:r>
        <w:t xml:space="preserve"> w Świnoujściu spółka z ograniczoną odpowiedzialnością.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w sprawie zmiany Uchwały Nr XXV/199/2012 Rady Miasta Świnoujście z dnia 31 maja 2012 r. w zakresie zmniejszenia obszaru opracowywanej zmiany miejscowego planu zagospodarowania przestrzennego Gminy Miasto Świnoujście – jednostka obszarowa V w rejonie ul. Ludzi Morza.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w sprawie zmiany uchwały, w sprawie wzoru deklaracji o wysokości opłaty za gospodarowanie odpadami komunalnymi składanej przez właścicieli nieruchomości, na których zamieszkują mieszkańcy.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  <w:rPr>
          <w:lang w:eastAsia="en-US"/>
        </w:rPr>
      </w:pPr>
      <w:r>
        <w:t>Podjęcie uchwały w sprawie najmu lokalu na czas nieoznaczony.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</w:pPr>
      <w:r>
        <w:t>Podjęcie uchwały w sprawie zawarcia umowy najmu lokalu mieszkalnego na czas nieoznaczony.</w:t>
      </w:r>
    </w:p>
    <w:p w:rsidR="00F35D3E" w:rsidRDefault="00F35D3E" w:rsidP="00F35D3E">
      <w:pPr>
        <w:pStyle w:val="Akapitzlist"/>
        <w:numPr>
          <w:ilvl w:val="0"/>
          <w:numId w:val="1"/>
        </w:numPr>
        <w:jc w:val="both"/>
        <w:rPr>
          <w:lang w:eastAsia="en-US"/>
        </w:rPr>
      </w:pPr>
      <w:r>
        <w:rPr>
          <w:bCs/>
        </w:rPr>
        <w:t>Zapoznanie ze s</w:t>
      </w:r>
      <w:r>
        <w:rPr>
          <w:lang w:eastAsia="en-US"/>
        </w:rPr>
        <w:t>prawozdaniem za rok 2014 z wykonania Uchwał:</w:t>
      </w:r>
    </w:p>
    <w:p w:rsidR="00F35D3E" w:rsidRDefault="00F35D3E" w:rsidP="00F35D3E">
      <w:pPr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a/ Nr XXV/202/2012 Rady Miasta Świnoujście z dnia 31.05.2012 r. w sprawie polityki mieszkaniowej Miasta Świnoujście na lata 2012-2017,</w:t>
      </w:r>
    </w:p>
    <w:p w:rsidR="00F35D3E" w:rsidRDefault="00F35D3E" w:rsidP="00F35D3E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sz w:val="24"/>
          <w:szCs w:val="24"/>
          <w:lang w:eastAsia="en-US"/>
        </w:rPr>
        <w:lastRenderedPageBreak/>
        <w:t xml:space="preserve">      b/ Nr XXV/204/2012 Rady Miasta Świnoujście z dnia 31.05.2</w:t>
      </w:r>
      <w:r w:rsidR="00FB2CF0">
        <w:rPr>
          <w:sz w:val="24"/>
          <w:szCs w:val="24"/>
          <w:lang w:eastAsia="en-US"/>
        </w:rPr>
        <w:t xml:space="preserve">012 r. w sprawie wieloletniego </w:t>
      </w:r>
      <w:r>
        <w:rPr>
          <w:sz w:val="24"/>
          <w:szCs w:val="24"/>
          <w:lang w:eastAsia="en-US"/>
        </w:rPr>
        <w:t xml:space="preserve">programu gospodarowania mieszkaniowym zasobem Gminy Miasto Świnoujście </w:t>
      </w:r>
      <w:r w:rsidR="00FB2CF0">
        <w:rPr>
          <w:sz w:val="24"/>
          <w:szCs w:val="24"/>
          <w:lang w:eastAsia="en-US"/>
        </w:rPr>
        <w:t xml:space="preserve">na lata  </w:t>
      </w:r>
      <w:r>
        <w:rPr>
          <w:sz w:val="24"/>
          <w:szCs w:val="24"/>
          <w:lang w:eastAsia="en-US"/>
        </w:rPr>
        <w:t>2012-2017.</w:t>
      </w:r>
    </w:p>
    <w:p w:rsidR="00F35D3E" w:rsidRDefault="00F35D3E" w:rsidP="00F35D3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 na interpelacje i zapytania Radnych. </w:t>
      </w:r>
    </w:p>
    <w:p w:rsidR="00F35D3E" w:rsidRDefault="00F35D3E" w:rsidP="00F35D3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Wolne wnioski. </w:t>
      </w:r>
    </w:p>
    <w:p w:rsidR="00F35D3E" w:rsidRDefault="00F35D3E" w:rsidP="00F35D3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Zamknięcie obrad.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5D3E" w:rsidRDefault="00F35D3E" w:rsidP="00F35D3E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5D3E" w:rsidRDefault="00F35D3E" w:rsidP="00F35D3E">
      <w:pPr>
        <w:ind w:left="2832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5D3E" w:rsidRDefault="00F35D3E" w:rsidP="00F35D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 Rady Miasta</w:t>
      </w:r>
    </w:p>
    <w:p w:rsidR="00F35D3E" w:rsidRDefault="00F35D3E" w:rsidP="00F35D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Joanna Agatowska </w:t>
      </w:r>
    </w:p>
    <w:p w:rsidR="00FB28B3" w:rsidRDefault="00FB28B3"/>
    <w:sectPr w:rsidR="00FB28B3" w:rsidSect="00FB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582"/>
    <w:multiLevelType w:val="hybridMultilevel"/>
    <w:tmpl w:val="0FF8DD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3E"/>
    <w:rsid w:val="00F35D3E"/>
    <w:rsid w:val="00FB28B3"/>
    <w:rsid w:val="00FB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D3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2710</Characters>
  <Application>Microsoft Office Word</Application>
  <DocSecurity>0</DocSecurity>
  <Lines>22</Lines>
  <Paragraphs>6</Paragraphs>
  <ScaleCrop>false</ScaleCrop>
  <Company>Hewlett-Packard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2</cp:revision>
  <dcterms:created xsi:type="dcterms:W3CDTF">2015-06-18T07:37:00Z</dcterms:created>
  <dcterms:modified xsi:type="dcterms:W3CDTF">2015-06-18T07:38:00Z</dcterms:modified>
</cp:coreProperties>
</file>