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44F7">
        <w:rPr>
          <w:rFonts w:ascii="Times New Roman" w:hAnsi="Times New Roman" w:cs="Times New Roman"/>
          <w:b/>
          <w:sz w:val="20"/>
          <w:szCs w:val="20"/>
        </w:rPr>
        <w:t>15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4"/>
        <w:gridCol w:w="1601"/>
        <w:gridCol w:w="4351"/>
        <w:gridCol w:w="2885"/>
        <w:gridCol w:w="3353"/>
      </w:tblGrid>
      <w:tr w:rsidR="00F90722" w:rsidRPr="005D1D29" w:rsidTr="00F07FE1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5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50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00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6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F07FE1">
        <w:trPr>
          <w:trHeight w:val="2100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E97CB8" w:rsidRDefault="000F399D" w:rsidP="00050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193/2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0513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A55C0"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SZ1W/00006789/1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</w:tcPr>
          <w:p w:rsidR="00050513" w:rsidRDefault="000F399D" w:rsidP="00050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Konstytucji</w:t>
            </w:r>
          </w:p>
          <w:p w:rsidR="0002575C" w:rsidRPr="005D1D29" w:rsidRDefault="007A55C0" w:rsidP="00050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05051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Maja</w:t>
            </w:r>
            <w:proofErr w:type="gramEnd"/>
          </w:p>
        </w:tc>
        <w:tc>
          <w:tcPr>
            <w:tcW w:w="1508" w:type="pct"/>
          </w:tcPr>
          <w:p w:rsidR="0002575C" w:rsidRPr="00F07FE1" w:rsidRDefault="007A55C0" w:rsidP="007A55C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A55C0">
              <w:rPr>
                <w:rFonts w:ascii="Times New Roman" w:hAnsi="Times New Roman" w:cs="Times New Roman"/>
                <w:sz w:val="20"/>
              </w:rPr>
              <w:t xml:space="preserve">Zgodnie z planem zagospodarowania przestrzennego przedmiotowy teren stanowi fragment obszaru opisany symbolem – </w:t>
            </w:r>
            <w:r w:rsidRPr="007A55C0">
              <w:rPr>
                <w:rFonts w:ascii="Times New Roman" w:hAnsi="Times New Roman" w:cs="Times New Roman"/>
                <w:b/>
                <w:sz w:val="20"/>
              </w:rPr>
              <w:t>II.C.18/1</w:t>
            </w:r>
            <w:r w:rsidRPr="007A55C0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7A55C0">
              <w:rPr>
                <w:rFonts w:ascii="Times New Roman" w:hAnsi="Times New Roman" w:cs="Times New Roman"/>
                <w:sz w:val="20"/>
                <w:szCs w:val="20"/>
              </w:rPr>
              <w:t xml:space="preserve">przeznaczenie terenu zgodnie z ustaleniami określonymi dla kategorii terenów ogólnie </w:t>
            </w:r>
            <w:proofErr w:type="gramStart"/>
            <w:r w:rsidRPr="007A55C0">
              <w:rPr>
                <w:rFonts w:ascii="Times New Roman" w:hAnsi="Times New Roman" w:cs="Times New Roman"/>
                <w:sz w:val="20"/>
                <w:szCs w:val="20"/>
              </w:rPr>
              <w:t>mieszkaniowych,  lokalizacja</w:t>
            </w:r>
            <w:proofErr w:type="gramEnd"/>
            <w:r w:rsidRPr="007A55C0">
              <w:rPr>
                <w:rFonts w:ascii="Times New Roman" w:hAnsi="Times New Roman" w:cs="Times New Roman"/>
                <w:sz w:val="20"/>
                <w:szCs w:val="20"/>
              </w:rPr>
              <w:t xml:space="preserve"> zabudowy mieszkaniowej wielorodzinnej oraz obiektów technicznych dla potrzeb obsługi osiedla,  na części terenu oznaczonej symbolem II.C.18/1 </w:t>
            </w:r>
            <w:proofErr w:type="gramStart"/>
            <w:r w:rsidRPr="007A55C0">
              <w:rPr>
                <w:rFonts w:ascii="Times New Roman" w:hAnsi="Times New Roman" w:cs="Times New Roman"/>
                <w:sz w:val="20"/>
                <w:szCs w:val="20"/>
              </w:rPr>
              <w:t>dopuszczalna</w:t>
            </w:r>
            <w:proofErr w:type="gramEnd"/>
            <w:r w:rsidRPr="007A55C0">
              <w:rPr>
                <w:rFonts w:ascii="Times New Roman" w:hAnsi="Times New Roman" w:cs="Times New Roman"/>
                <w:sz w:val="20"/>
                <w:szCs w:val="20"/>
              </w:rPr>
              <w:t xml:space="preserve"> lokalizacja usług handlu, gastronomii oraz funkcji biurowych.</w:t>
            </w:r>
          </w:p>
        </w:tc>
        <w:tc>
          <w:tcPr>
            <w:tcW w:w="1000" w:type="pct"/>
          </w:tcPr>
          <w:p w:rsidR="00F07FE1" w:rsidRDefault="00EE4306" w:rsidP="000904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C9"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działki gruntu nr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193/2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000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904C9" w:rsidRPr="00E97CB8" w:rsidRDefault="00EE4306" w:rsidP="000904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przeznaczeniem na 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lokal użytkowy </w:t>
            </w:r>
            <w:r w:rsidR="000904C9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4D0014">
              <w:rPr>
                <w:rFonts w:ascii="Times New Roman" w:hAnsi="Times New Roman" w:cs="Times New Roman"/>
                <w:sz w:val="20"/>
                <w:szCs w:val="20"/>
              </w:rPr>
              <w:t>zabudowy</w:t>
            </w:r>
            <w:r w:rsidR="00F0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014">
              <w:rPr>
                <w:rFonts w:ascii="Times New Roman" w:hAnsi="Times New Roman" w:cs="Times New Roman"/>
                <w:sz w:val="20"/>
                <w:szCs w:val="20"/>
              </w:rPr>
              <w:t>16m</w:t>
            </w:r>
            <w:r w:rsidR="000904C9" w:rsidRPr="00006D6F">
              <w:rPr>
                <w:rFonts w:ascii="Times New Roman" w:hAnsi="Times New Roman" w:cs="Times New Roman"/>
                <w:sz w:val="20"/>
                <w:szCs w:val="20"/>
              </w:rPr>
              <w:t>²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62" w:type="pct"/>
          </w:tcPr>
          <w:p w:rsidR="005E1D94" w:rsidRPr="00006D6F" w:rsidRDefault="004D0014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zł netto miesięcznie za 1m² gruntu zabudowanego </w:t>
            </w:r>
            <w:r w:rsidR="00006D6F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lokalem użytkowym </w:t>
            </w:r>
            <w:r w:rsidR="00006D6F" w:rsidRPr="00006D6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hurtownią</w:t>
            </w:r>
            <w:r w:rsidR="00006D6F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  <w:p w:rsidR="00AF67CB" w:rsidRPr="005D1D29" w:rsidRDefault="00AF67CB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8344F7">
        <w:rPr>
          <w:rFonts w:ascii="Times New Roman" w:hAnsi="Times New Roman" w:cs="Times New Roman"/>
          <w:b/>
          <w:sz w:val="20"/>
          <w:szCs w:val="20"/>
        </w:rPr>
        <w:t>22.01</w:t>
      </w:r>
      <w:r w:rsidR="005D1D29">
        <w:rPr>
          <w:rFonts w:ascii="Times New Roman" w:hAnsi="Times New Roman" w:cs="Times New Roman"/>
          <w:b/>
          <w:sz w:val="20"/>
          <w:szCs w:val="20"/>
        </w:rPr>
        <w:t>.202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44F7">
        <w:rPr>
          <w:rFonts w:ascii="Times New Roman" w:hAnsi="Times New Roman" w:cs="Times New Roman"/>
          <w:b/>
          <w:sz w:val="20"/>
          <w:szCs w:val="20"/>
        </w:rPr>
        <w:t>12.02.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F4238"/>
    <w:rsid w:val="00237366"/>
    <w:rsid w:val="00250464"/>
    <w:rsid w:val="002F43AC"/>
    <w:rsid w:val="00366E0F"/>
    <w:rsid w:val="003A0352"/>
    <w:rsid w:val="004D0014"/>
    <w:rsid w:val="005240B5"/>
    <w:rsid w:val="00593834"/>
    <w:rsid w:val="005D1D29"/>
    <w:rsid w:val="005E1D94"/>
    <w:rsid w:val="005F341B"/>
    <w:rsid w:val="006350C3"/>
    <w:rsid w:val="006873AB"/>
    <w:rsid w:val="00693910"/>
    <w:rsid w:val="006C02BC"/>
    <w:rsid w:val="00725941"/>
    <w:rsid w:val="00755B57"/>
    <w:rsid w:val="007630CE"/>
    <w:rsid w:val="007A55C0"/>
    <w:rsid w:val="007B3DC2"/>
    <w:rsid w:val="007C776D"/>
    <w:rsid w:val="007D37AF"/>
    <w:rsid w:val="008344F7"/>
    <w:rsid w:val="00843F95"/>
    <w:rsid w:val="00880A18"/>
    <w:rsid w:val="00883C70"/>
    <w:rsid w:val="008D1EFC"/>
    <w:rsid w:val="00907760"/>
    <w:rsid w:val="009162BF"/>
    <w:rsid w:val="009459EF"/>
    <w:rsid w:val="009D5641"/>
    <w:rsid w:val="00A854A6"/>
    <w:rsid w:val="00A8555A"/>
    <w:rsid w:val="00A95B65"/>
    <w:rsid w:val="00AF67CB"/>
    <w:rsid w:val="00B03D41"/>
    <w:rsid w:val="00D85E42"/>
    <w:rsid w:val="00E85F4D"/>
    <w:rsid w:val="00E875DE"/>
    <w:rsid w:val="00E97CB8"/>
    <w:rsid w:val="00EE4306"/>
    <w:rsid w:val="00F045B9"/>
    <w:rsid w:val="00F07FE1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5766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55</cp:revision>
  <cp:lastPrinted>2020-12-22T10:12:00Z</cp:lastPrinted>
  <dcterms:created xsi:type="dcterms:W3CDTF">2020-09-21T06:34:00Z</dcterms:created>
  <dcterms:modified xsi:type="dcterms:W3CDTF">2021-01-22T13:19:00Z</dcterms:modified>
</cp:coreProperties>
</file>