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3C7BB1">
        <w:rPr>
          <w:rFonts w:ascii="Times New Roman" w:hAnsi="Times New Roman" w:cs="Times New Roman"/>
          <w:sz w:val="24"/>
        </w:rPr>
        <w:t>144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</w:rPr>
        <w:t>Dz.U</w:t>
      </w:r>
      <w:proofErr w:type="spellEnd"/>
      <w:r>
        <w:rPr>
          <w:rFonts w:ascii="Times New Roman" w:hAnsi="Times New Roman" w:cs="Times New Roman"/>
          <w:sz w:val="24"/>
        </w:rPr>
        <w:t xml:space="preserve">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651C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651C19">
              <w:rPr>
                <w:rFonts w:ascii="Times New Roman" w:hAnsi="Times New Roman" w:cs="Times New Roman"/>
                <w:sz w:val="24"/>
              </w:rPr>
              <w:t>248/9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651C19">
              <w:rPr>
                <w:rFonts w:ascii="Times New Roman" w:hAnsi="Times New Roman" w:cs="Times New Roman"/>
                <w:sz w:val="24"/>
              </w:rPr>
              <w:t>78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</w:t>
            </w:r>
            <w:r w:rsidR="002424B1">
              <w:rPr>
                <w:rFonts w:ascii="Times New Roman" w:hAnsi="Times New Roman" w:cs="Times New Roman"/>
                <w:sz w:val="24"/>
              </w:rPr>
              <w:t>2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2424B1" w:rsidRPr="002424B1">
              <w:rPr>
                <w:rFonts w:ascii="Times New Roman" w:hAnsi="Times New Roman" w:cs="Times New Roman"/>
                <w:sz w:val="24"/>
              </w:rPr>
              <w:t>SZ1W/</w:t>
            </w:r>
            <w:r w:rsidR="00651C19">
              <w:rPr>
                <w:rFonts w:ascii="Times New Roman" w:hAnsi="Times New Roman" w:cs="Times New Roman"/>
                <w:sz w:val="24"/>
              </w:rPr>
              <w:t>00025939/7</w:t>
            </w:r>
          </w:p>
        </w:tc>
        <w:tc>
          <w:tcPr>
            <w:tcW w:w="1701" w:type="dxa"/>
          </w:tcPr>
          <w:p w:rsidR="0002575C" w:rsidRDefault="000F399D" w:rsidP="00FC40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</w:t>
            </w:r>
            <w:r w:rsidR="00FC40C8">
              <w:rPr>
                <w:rFonts w:ascii="Times New Roman" w:hAnsi="Times New Roman" w:cs="Times New Roman"/>
                <w:sz w:val="24"/>
              </w:rPr>
              <w:t>Jaracza</w:t>
            </w:r>
          </w:p>
        </w:tc>
        <w:tc>
          <w:tcPr>
            <w:tcW w:w="3827" w:type="dxa"/>
          </w:tcPr>
          <w:p w:rsidR="0002575C" w:rsidRDefault="00EE4306" w:rsidP="00651C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651C19">
              <w:rPr>
                <w:rFonts w:ascii="Times New Roman" w:hAnsi="Times New Roman" w:cs="Times New Roman"/>
                <w:sz w:val="24"/>
                <w:szCs w:val="24"/>
              </w:rPr>
              <w:t>symbolem –</w:t>
            </w:r>
            <w:r w:rsidR="00651C19">
              <w:rPr>
                <w:rFonts w:ascii="Times New Roman" w:hAnsi="Times New Roman" w:cs="Times New Roman"/>
                <w:sz w:val="24"/>
                <w:szCs w:val="24"/>
              </w:rPr>
              <w:t xml:space="preserve"> OM.V.B.46 </w:t>
            </w:r>
            <w:r w:rsidR="00651C19" w:rsidRPr="00651C19">
              <w:rPr>
                <w:rFonts w:ascii="Times New Roman" w:hAnsi="Times New Roman" w:cs="Times New Roman"/>
                <w:sz w:val="24"/>
                <w:szCs w:val="24"/>
              </w:rPr>
              <w:t>–Teren zabudowany do sanacji i modernizacji.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</w:t>
            </w:r>
            <w:r w:rsidR="00113A13">
              <w:rPr>
                <w:rFonts w:ascii="Times New Roman" w:hAnsi="Times New Roman" w:cs="Times New Roman"/>
                <w:sz w:val="24"/>
              </w:rPr>
              <w:t xml:space="preserve">części </w:t>
            </w:r>
            <w:r>
              <w:rPr>
                <w:rFonts w:ascii="Times New Roman" w:hAnsi="Times New Roman" w:cs="Times New Roman"/>
                <w:sz w:val="24"/>
              </w:rPr>
              <w:t>działki</w:t>
            </w:r>
            <w:r w:rsidR="00FB063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gruntu </w:t>
            </w:r>
            <w:r w:rsidR="002424B1">
              <w:rPr>
                <w:rFonts w:ascii="Times New Roman" w:hAnsi="Times New Roman" w:cs="Times New Roman"/>
                <w:sz w:val="24"/>
              </w:rPr>
              <w:t xml:space="preserve">nr </w:t>
            </w:r>
            <w:r w:rsidR="00651C19">
              <w:rPr>
                <w:rFonts w:ascii="Times New Roman" w:hAnsi="Times New Roman" w:cs="Times New Roman"/>
                <w:sz w:val="24"/>
              </w:rPr>
              <w:t>248/9</w:t>
            </w:r>
            <w:r w:rsidR="008D1EFC">
              <w:rPr>
                <w:rFonts w:ascii="Times New Roman" w:hAnsi="Times New Roman" w:cs="Times New Roman"/>
                <w:sz w:val="24"/>
              </w:rPr>
              <w:t>w obrębie 001</w:t>
            </w:r>
            <w:r w:rsidR="002424B1">
              <w:rPr>
                <w:rFonts w:ascii="Times New Roman" w:hAnsi="Times New Roman" w:cs="Times New Roman"/>
                <w:sz w:val="24"/>
              </w:rPr>
              <w:t>2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2424B1">
              <w:rPr>
                <w:rFonts w:ascii="Times New Roman" w:hAnsi="Times New Roman" w:cs="Times New Roman"/>
                <w:sz w:val="24"/>
              </w:rPr>
              <w:t xml:space="preserve"> o następującej powierzchni:</w:t>
            </w:r>
          </w:p>
          <w:p w:rsidR="002424B1" w:rsidRDefault="002424B1" w:rsidP="002424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2424B1" w:rsidRDefault="002424B1" w:rsidP="002424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18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2424B1" w:rsidRDefault="002424B1" w:rsidP="002424B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</w:t>
            </w:r>
            <w:r w:rsidR="00D81924"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D81924" w:rsidRDefault="00D81924" w:rsidP="00D8192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20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</w:p>
          <w:p w:rsidR="00D81924" w:rsidRPr="002424B1" w:rsidRDefault="00D81924" w:rsidP="00D81924">
            <w:pPr>
              <w:pStyle w:val="Akapitzlis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DF0516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DF0516" w:rsidRDefault="00DF0516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575C" w:rsidRDefault="00DF0516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  <w:r w:rsidR="002424B1">
        <w:rPr>
          <w:rFonts w:ascii="Times New Roman" w:hAnsi="Times New Roman" w:cs="Times New Roman"/>
          <w:sz w:val="24"/>
        </w:rPr>
        <w:br/>
      </w: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3C7BB1">
        <w:rPr>
          <w:rFonts w:ascii="Times New Roman" w:hAnsi="Times New Roman" w:cs="Times New Roman"/>
          <w:sz w:val="24"/>
        </w:rPr>
        <w:t xml:space="preserve">5 </w:t>
      </w:r>
      <w:r w:rsidR="00460698">
        <w:rPr>
          <w:rFonts w:ascii="Times New Roman" w:hAnsi="Times New Roman" w:cs="Times New Roman"/>
          <w:sz w:val="24"/>
        </w:rPr>
        <w:t>października</w:t>
      </w:r>
      <w:bookmarkStart w:id="0" w:name="_GoBack"/>
      <w:bookmarkEnd w:id="0"/>
      <w:r w:rsidR="000F399D">
        <w:rPr>
          <w:rFonts w:ascii="Times New Roman" w:hAnsi="Times New Roman" w:cs="Times New Roman"/>
          <w:sz w:val="24"/>
        </w:rPr>
        <w:t xml:space="preserve"> 2020r. do dnia </w:t>
      </w:r>
      <w:r w:rsidR="003C7BB1">
        <w:rPr>
          <w:rFonts w:ascii="Times New Roman" w:hAnsi="Times New Roman" w:cs="Times New Roman"/>
          <w:sz w:val="24"/>
        </w:rPr>
        <w:t xml:space="preserve">15 listopada </w:t>
      </w:r>
      <w:r w:rsidR="000F399D">
        <w:rPr>
          <w:rFonts w:ascii="Times New Roman" w:hAnsi="Times New Roman" w:cs="Times New Roman"/>
          <w:sz w:val="24"/>
        </w:rPr>
        <w:t>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F477F"/>
    <w:multiLevelType w:val="hybridMultilevel"/>
    <w:tmpl w:val="38AA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2575C"/>
    <w:rsid w:val="000138AD"/>
    <w:rsid w:val="0002575C"/>
    <w:rsid w:val="000F399D"/>
    <w:rsid w:val="00113A13"/>
    <w:rsid w:val="0019737F"/>
    <w:rsid w:val="002424B1"/>
    <w:rsid w:val="00366E0F"/>
    <w:rsid w:val="003C7BB1"/>
    <w:rsid w:val="00460698"/>
    <w:rsid w:val="005240B5"/>
    <w:rsid w:val="005938B8"/>
    <w:rsid w:val="005F341B"/>
    <w:rsid w:val="006350C3"/>
    <w:rsid w:val="00651C19"/>
    <w:rsid w:val="006C02BC"/>
    <w:rsid w:val="00725941"/>
    <w:rsid w:val="007507BD"/>
    <w:rsid w:val="007B3DC2"/>
    <w:rsid w:val="00880A18"/>
    <w:rsid w:val="008D1EFC"/>
    <w:rsid w:val="009459EF"/>
    <w:rsid w:val="00A63C81"/>
    <w:rsid w:val="00D81924"/>
    <w:rsid w:val="00DF0516"/>
    <w:rsid w:val="00E25438"/>
    <w:rsid w:val="00E85F4D"/>
    <w:rsid w:val="00EE4306"/>
    <w:rsid w:val="00F045B9"/>
    <w:rsid w:val="00F218A5"/>
    <w:rsid w:val="00FB063A"/>
    <w:rsid w:val="00FC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8245-B61E-4BC6-A7C9-0CC71D98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Ada</cp:lastModifiedBy>
  <cp:revision>17</cp:revision>
  <cp:lastPrinted>2020-10-08T12:50:00Z</cp:lastPrinted>
  <dcterms:created xsi:type="dcterms:W3CDTF">2020-09-18T12:22:00Z</dcterms:created>
  <dcterms:modified xsi:type="dcterms:W3CDTF">2020-10-16T10:48:00Z</dcterms:modified>
</cp:coreProperties>
</file>