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D1D29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</w:t>
      </w:r>
      <w:r w:rsidR="00BE38E3">
        <w:rPr>
          <w:rFonts w:ascii="Times New Roman" w:hAnsi="Times New Roman" w:cs="Times New Roman"/>
          <w:b/>
          <w:sz w:val="20"/>
          <w:szCs w:val="20"/>
        </w:rPr>
        <w:t>R</w:t>
      </w:r>
      <w:r w:rsidR="004768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75C31">
        <w:rPr>
          <w:rFonts w:ascii="Times New Roman" w:hAnsi="Times New Roman" w:cs="Times New Roman"/>
          <w:b/>
          <w:sz w:val="20"/>
          <w:szCs w:val="20"/>
        </w:rPr>
        <w:t>65</w:t>
      </w:r>
    </w:p>
    <w:p w:rsidR="0002575C" w:rsidRPr="005D1D29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725941" w:rsidRPr="005D1D29" w:rsidRDefault="00725941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5D1D29" w:rsidRPr="005D1D29">
        <w:rPr>
          <w:rFonts w:ascii="Times New Roman" w:hAnsi="Times New Roman" w:cs="Times New Roman"/>
          <w:sz w:val="20"/>
          <w:szCs w:val="20"/>
        </w:rPr>
        <w:t xml:space="preserve">Dz.U. 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 xml:space="preserve"> 2020 z dnia 12.11.2020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>., poz. 1990</w:t>
      </w:r>
      <w:r w:rsidR="00F21C8E">
        <w:rPr>
          <w:rFonts w:ascii="Times New Roman" w:hAnsi="Times New Roman" w:cs="Times New Roman"/>
          <w:sz w:val="20"/>
          <w:szCs w:val="20"/>
        </w:rPr>
        <w:t>, ze zm.</w:t>
      </w:r>
      <w:r w:rsidRPr="005D1D29">
        <w:rPr>
          <w:rFonts w:ascii="Times New Roman" w:hAnsi="Times New Roman" w:cs="Times New Roman"/>
          <w:sz w:val="20"/>
          <w:szCs w:val="20"/>
        </w:rPr>
        <w:t>) przeznacza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62"/>
        <w:gridCol w:w="2057"/>
        <w:gridCol w:w="1699"/>
        <w:gridCol w:w="3687"/>
        <w:gridCol w:w="3543"/>
        <w:gridCol w:w="2978"/>
      </w:tblGrid>
      <w:tr w:rsidR="00F90722" w:rsidRPr="005D1D29" w:rsidTr="003B0E23"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713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589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  <w:proofErr w:type="gramEnd"/>
          </w:p>
        </w:tc>
        <w:tc>
          <w:tcPr>
            <w:tcW w:w="1278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3B0E2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1228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032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F42212" w:rsidRPr="005D1D29" w:rsidTr="00F42212">
        <w:trPr>
          <w:trHeight w:val="1391"/>
        </w:trPr>
        <w:tc>
          <w:tcPr>
            <w:tcW w:w="160" w:type="pct"/>
          </w:tcPr>
          <w:p w:rsidR="00F42212" w:rsidRPr="00A85870" w:rsidRDefault="00F42212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87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13" w:type="pct"/>
          </w:tcPr>
          <w:p w:rsidR="00F42212" w:rsidRDefault="00F42212" w:rsidP="001A6D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7E521D" w:rsidRPr="00BA145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E521D">
              <w:rPr>
                <w:rFonts w:ascii="Times New Roman" w:hAnsi="Times New Roman" w:cs="Times New Roman"/>
                <w:b/>
                <w:sz w:val="20"/>
                <w:szCs w:val="20"/>
              </w:rPr>
              <w:t>7/27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 w:rsidR="007E521D">
              <w:rPr>
                <w:rFonts w:ascii="Times New Roman" w:hAnsi="Times New Roman" w:cs="Times New Roman"/>
                <w:sz w:val="20"/>
                <w:szCs w:val="20"/>
              </w:rPr>
              <w:t>1187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obręb </w:t>
            </w:r>
            <w:r w:rsidRPr="00F21C8E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7E52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</w:p>
          <w:p w:rsidR="00F42212" w:rsidRPr="005D1D29" w:rsidRDefault="00F42212" w:rsidP="007E52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B01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SZ1W/</w:t>
            </w:r>
            <w:r w:rsidR="007E5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00018632/3</w:t>
            </w:r>
          </w:p>
        </w:tc>
        <w:tc>
          <w:tcPr>
            <w:tcW w:w="589" w:type="pct"/>
            <w:vMerge w:val="restart"/>
          </w:tcPr>
          <w:p w:rsidR="00F42212" w:rsidRPr="005D1D29" w:rsidRDefault="007E521D" w:rsidP="007E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Uzdrowiskowa</w:t>
            </w:r>
          </w:p>
        </w:tc>
        <w:tc>
          <w:tcPr>
            <w:tcW w:w="1278" w:type="pct"/>
            <w:vMerge w:val="restart"/>
          </w:tcPr>
          <w:p w:rsidR="00F42212" w:rsidRPr="0047689D" w:rsidRDefault="00F42212" w:rsidP="00BA14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89D">
              <w:rPr>
                <w:rFonts w:ascii="Times New Roman" w:hAnsi="Times New Roman" w:cs="Times New Roman"/>
                <w:sz w:val="20"/>
                <w:szCs w:val="20"/>
              </w:rPr>
              <w:t xml:space="preserve">Zgodnie z planem zagospodarowania przestrzennego przedmiotowy teren stanowi fragment obszaru opisany symbolem – </w:t>
            </w:r>
            <w:r w:rsidR="00BA14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057 KPJ</w:t>
            </w:r>
            <w:r w:rsidRPr="0047689D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BA1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1459" w:rsidRPr="00BA14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publiczny gminny ciąg pieszo-jezdny w ciągu przejścia na plażę</w:t>
            </w:r>
            <w:r w:rsidR="00BA14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28" w:type="pct"/>
          </w:tcPr>
          <w:p w:rsidR="00F42212" w:rsidRDefault="00F42212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Dzierżawa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części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działki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="00BA1459">
              <w:rPr>
                <w:rFonts w:ascii="Times New Roman" w:hAnsi="Times New Roman" w:cs="Times New Roman"/>
                <w:sz w:val="20"/>
                <w:szCs w:val="20"/>
              </w:rPr>
              <w:t xml:space="preserve">12/27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gruntu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w obrębie 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A14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przeznaczeniem na ogródek konsumpcyjny przy istniejącym punkcie gastronomicznym przy Promenadzie o pow. </w:t>
            </w:r>
            <w:r w:rsidR="00BA1459">
              <w:rPr>
                <w:rFonts w:ascii="Times New Roman" w:hAnsi="Times New Roman" w:cs="Times New Roman"/>
                <w:b/>
                <w:sz w:val="20"/>
                <w:szCs w:val="20"/>
              </w:rPr>
              <w:t>27,20</w:t>
            </w:r>
            <w:r w:rsidRPr="00F21C8E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 w:rsidRPr="00F21C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85870" w:rsidRDefault="00A85870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870" w:rsidRDefault="00A85870" w:rsidP="00E97C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12">
              <w:rPr>
                <w:rFonts w:ascii="Times New Roman" w:hAnsi="Times New Roman" w:cs="Times New Roman"/>
                <w:b/>
                <w:sz w:val="20"/>
                <w:szCs w:val="20"/>
              </w:rPr>
              <w:t>Umowa dzierżawy zostanie zawarta na czas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E521D">
              <w:rPr>
                <w:rFonts w:ascii="Times New Roman" w:hAnsi="Times New Roman" w:cs="Times New Roman"/>
                <w:b/>
                <w:sz w:val="20"/>
                <w:szCs w:val="20"/>
              </w:rPr>
              <w:t>oznaczony.</w:t>
            </w:r>
          </w:p>
          <w:p w:rsidR="00A85870" w:rsidRPr="005D1D29" w:rsidRDefault="00A85870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pct"/>
            <w:vMerge w:val="restart"/>
          </w:tcPr>
          <w:p w:rsidR="00F42212" w:rsidRDefault="00F42212" w:rsidP="005E1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5BE">
              <w:rPr>
                <w:rFonts w:ascii="Times New Roman" w:hAnsi="Times New Roman" w:cs="Times New Roman"/>
                <w:b/>
                <w:sz w:val="20"/>
                <w:szCs w:val="20"/>
              </w:rPr>
              <w:t>100 zł</w:t>
            </w:r>
            <w:r w:rsidRPr="00006D6F">
              <w:rPr>
                <w:rFonts w:ascii="Times New Roman" w:hAnsi="Times New Roman" w:cs="Times New Roman"/>
                <w:sz w:val="20"/>
                <w:szCs w:val="20"/>
              </w:rPr>
              <w:t xml:space="preserve"> netto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miesięcznie za 1m² gruntu + podatek VAT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stawce obowiązującej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miesiącach VI, VII, VIII.</w:t>
            </w:r>
          </w:p>
          <w:p w:rsidR="00F42212" w:rsidRDefault="00F42212" w:rsidP="005E1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212" w:rsidRPr="00006D6F" w:rsidRDefault="00F42212" w:rsidP="005E1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5BE">
              <w:rPr>
                <w:rFonts w:ascii="Times New Roman" w:hAnsi="Times New Roman" w:cs="Times New Roman"/>
                <w:b/>
                <w:sz w:val="20"/>
                <w:szCs w:val="20"/>
              </w:rPr>
              <w:t>50 zł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netto miesięcznie za 1m² gruntu + podatek VAT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stawce obowiązującej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pozostałych miesiącach.</w:t>
            </w:r>
          </w:p>
          <w:p w:rsidR="00F42212" w:rsidRPr="005D1D29" w:rsidRDefault="00F42212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212" w:rsidRDefault="00F42212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Czynsz płatny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miesięcznie do 10 każdego miesiąca z góry. </w:t>
            </w:r>
          </w:p>
          <w:p w:rsidR="00F42212" w:rsidRPr="005D1D29" w:rsidRDefault="00F42212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szu na podstawie obowiązującego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Zarządzenia Prezydenta Miasta Świnoujście.</w:t>
            </w:r>
          </w:p>
        </w:tc>
      </w:tr>
      <w:tr w:rsidR="00F42212" w:rsidRPr="005D1D29" w:rsidTr="00BA1459">
        <w:trPr>
          <w:trHeight w:val="1846"/>
        </w:trPr>
        <w:tc>
          <w:tcPr>
            <w:tcW w:w="160" w:type="pct"/>
          </w:tcPr>
          <w:p w:rsidR="00F42212" w:rsidRPr="00A85870" w:rsidRDefault="00F42212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87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13" w:type="pct"/>
          </w:tcPr>
          <w:p w:rsidR="00BA1459" w:rsidRDefault="00BA1459" w:rsidP="00BA14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17/30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obręb </w:t>
            </w:r>
            <w:r w:rsidRPr="00F21C8E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</w:p>
          <w:p w:rsidR="00F42212" w:rsidRPr="005D1D29" w:rsidRDefault="00BA1459" w:rsidP="00BA14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A14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SZ1W/00018632/3</w:t>
            </w:r>
          </w:p>
        </w:tc>
        <w:tc>
          <w:tcPr>
            <w:tcW w:w="589" w:type="pct"/>
            <w:vMerge/>
          </w:tcPr>
          <w:p w:rsidR="00F42212" w:rsidRDefault="00F42212" w:rsidP="0047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pct"/>
            <w:vMerge/>
          </w:tcPr>
          <w:p w:rsidR="00F42212" w:rsidRPr="0047689D" w:rsidRDefault="00F42212" w:rsidP="0047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pct"/>
          </w:tcPr>
          <w:p w:rsidR="00BA1459" w:rsidRDefault="00BA1459" w:rsidP="00BA14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Dzierżawa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części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działki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12/30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gruntu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w obrębie 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przeznaczeniem na ogródek konsumpcyjny przy istniejącym punkcie gastronomicznym przy Promenadzie o pow.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27,20</w:t>
            </w:r>
            <w:r w:rsidRPr="00F21C8E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 w:rsidRPr="00F21C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1459" w:rsidRDefault="00BA1459" w:rsidP="00BA14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870" w:rsidRPr="00BA1459" w:rsidRDefault="00BA1459" w:rsidP="007E5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12">
              <w:rPr>
                <w:rFonts w:ascii="Times New Roman" w:hAnsi="Times New Roman" w:cs="Times New Roman"/>
                <w:b/>
                <w:sz w:val="20"/>
                <w:szCs w:val="20"/>
              </w:rPr>
              <w:t>Umowa dzierżawy zostanie zawarta na czas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oznaczony.</w:t>
            </w:r>
          </w:p>
        </w:tc>
        <w:tc>
          <w:tcPr>
            <w:tcW w:w="1032" w:type="pct"/>
            <w:vMerge/>
          </w:tcPr>
          <w:p w:rsidR="00F42212" w:rsidRPr="006045BE" w:rsidRDefault="00F42212" w:rsidP="005E1D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2575C" w:rsidRPr="005D1D29" w:rsidRDefault="00A95B65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wykazu do wglądu: od dnia</w:t>
      </w:r>
      <w:r w:rsidR="00775C31">
        <w:rPr>
          <w:rFonts w:ascii="Times New Roman" w:hAnsi="Times New Roman" w:cs="Times New Roman"/>
          <w:b/>
          <w:sz w:val="20"/>
          <w:szCs w:val="20"/>
        </w:rPr>
        <w:t xml:space="preserve"> 19.05.</w:t>
      </w:r>
      <w:r w:rsidR="005D1D29">
        <w:rPr>
          <w:rFonts w:ascii="Times New Roman" w:hAnsi="Times New Roman" w:cs="Times New Roman"/>
          <w:b/>
          <w:sz w:val="20"/>
          <w:szCs w:val="20"/>
        </w:rPr>
        <w:t>202</w:t>
      </w:r>
      <w:r w:rsidR="00B03D41">
        <w:rPr>
          <w:rFonts w:ascii="Times New Roman" w:hAnsi="Times New Roman" w:cs="Times New Roman"/>
          <w:b/>
          <w:sz w:val="20"/>
          <w:szCs w:val="20"/>
        </w:rPr>
        <w:t>1</w:t>
      </w:r>
      <w:proofErr w:type="gramStart"/>
      <w:r w:rsidR="005D1D29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="005D1D29">
        <w:rPr>
          <w:rFonts w:ascii="Times New Roman" w:hAnsi="Times New Roman" w:cs="Times New Roman"/>
          <w:b/>
          <w:sz w:val="20"/>
          <w:szCs w:val="20"/>
        </w:rPr>
        <w:t>.</w:t>
      </w:r>
      <w:r w:rsidR="001101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do dnia</w:t>
      </w:r>
      <w:r w:rsidR="005938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75C31">
        <w:rPr>
          <w:rFonts w:ascii="Times New Roman" w:hAnsi="Times New Roman" w:cs="Times New Roman"/>
          <w:b/>
          <w:sz w:val="20"/>
          <w:szCs w:val="20"/>
        </w:rPr>
        <w:t>09.06.</w:t>
      </w:r>
      <w:r w:rsidR="005D1D29">
        <w:rPr>
          <w:rFonts w:ascii="Times New Roman" w:hAnsi="Times New Roman" w:cs="Times New Roman"/>
          <w:b/>
          <w:sz w:val="20"/>
          <w:szCs w:val="20"/>
        </w:rPr>
        <w:t>2021r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.</w:t>
      </w:r>
      <w:bookmarkStart w:id="0" w:name="_GoBack"/>
      <w:bookmarkEnd w:id="0"/>
    </w:p>
    <w:sectPr w:rsidR="0002575C" w:rsidRPr="005D1D29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06D6F"/>
    <w:rsid w:val="000138AD"/>
    <w:rsid w:val="0002575C"/>
    <w:rsid w:val="00050513"/>
    <w:rsid w:val="000904C9"/>
    <w:rsid w:val="000F399D"/>
    <w:rsid w:val="000F57CC"/>
    <w:rsid w:val="001101E5"/>
    <w:rsid w:val="001A6D2B"/>
    <w:rsid w:val="001F4238"/>
    <w:rsid w:val="0021402F"/>
    <w:rsid w:val="00237366"/>
    <w:rsid w:val="00250464"/>
    <w:rsid w:val="002F43AC"/>
    <w:rsid w:val="00366E0F"/>
    <w:rsid w:val="003A0352"/>
    <w:rsid w:val="003B0E23"/>
    <w:rsid w:val="003D25BA"/>
    <w:rsid w:val="0047689D"/>
    <w:rsid w:val="005240B5"/>
    <w:rsid w:val="005463C9"/>
    <w:rsid w:val="00593834"/>
    <w:rsid w:val="005D1D29"/>
    <w:rsid w:val="005E1D94"/>
    <w:rsid w:val="005F341B"/>
    <w:rsid w:val="006045BE"/>
    <w:rsid w:val="006350C3"/>
    <w:rsid w:val="006873AB"/>
    <w:rsid w:val="00693910"/>
    <w:rsid w:val="006C02BC"/>
    <w:rsid w:val="006E0CBB"/>
    <w:rsid w:val="00725941"/>
    <w:rsid w:val="00755B57"/>
    <w:rsid w:val="007630CE"/>
    <w:rsid w:val="00775C31"/>
    <w:rsid w:val="007A55C0"/>
    <w:rsid w:val="007B0145"/>
    <w:rsid w:val="007B3DC2"/>
    <w:rsid w:val="007C776D"/>
    <w:rsid w:val="007D37AF"/>
    <w:rsid w:val="007E521D"/>
    <w:rsid w:val="007F4D53"/>
    <w:rsid w:val="00843F95"/>
    <w:rsid w:val="008574BB"/>
    <w:rsid w:val="008736E5"/>
    <w:rsid w:val="00880A18"/>
    <w:rsid w:val="00883C70"/>
    <w:rsid w:val="008D1EFC"/>
    <w:rsid w:val="009162BF"/>
    <w:rsid w:val="009459EF"/>
    <w:rsid w:val="009D5641"/>
    <w:rsid w:val="009D6003"/>
    <w:rsid w:val="009E06C5"/>
    <w:rsid w:val="00A854A6"/>
    <w:rsid w:val="00A8555A"/>
    <w:rsid w:val="00A85870"/>
    <w:rsid w:val="00A95B65"/>
    <w:rsid w:val="00AF67CB"/>
    <w:rsid w:val="00B03D41"/>
    <w:rsid w:val="00BA1459"/>
    <w:rsid w:val="00BE38E3"/>
    <w:rsid w:val="00D815E6"/>
    <w:rsid w:val="00D85E42"/>
    <w:rsid w:val="00E56E3D"/>
    <w:rsid w:val="00E85F4D"/>
    <w:rsid w:val="00E875DE"/>
    <w:rsid w:val="00E97CB8"/>
    <w:rsid w:val="00EE4306"/>
    <w:rsid w:val="00F045B9"/>
    <w:rsid w:val="00F07FE1"/>
    <w:rsid w:val="00F218A5"/>
    <w:rsid w:val="00F21C8E"/>
    <w:rsid w:val="00F42212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4039F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82</cp:revision>
  <cp:lastPrinted>2021-05-14T08:35:00Z</cp:lastPrinted>
  <dcterms:created xsi:type="dcterms:W3CDTF">2020-09-21T06:34:00Z</dcterms:created>
  <dcterms:modified xsi:type="dcterms:W3CDTF">2021-05-21T06:36:00Z</dcterms:modified>
</cp:coreProperties>
</file>