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9C" w:rsidRDefault="0039129C" w:rsidP="0039129C">
      <w:pPr>
        <w:autoSpaceDE w:val="0"/>
        <w:ind w:left="5664"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Załącznik nr 2</w:t>
      </w:r>
    </w:p>
    <w:p w:rsidR="0039129C" w:rsidRDefault="0039129C" w:rsidP="0039129C">
      <w:pPr>
        <w:autoSpaceDE w:val="0"/>
        <w:ind w:left="5664"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do zarządzenia nr  </w:t>
      </w:r>
      <w:r w:rsidR="000C44B0">
        <w:rPr>
          <w:rFonts w:eastAsia="Times New Roman"/>
          <w:sz w:val="20"/>
          <w:szCs w:val="20"/>
        </w:rPr>
        <w:t>229</w:t>
      </w:r>
      <w:r>
        <w:rPr>
          <w:rFonts w:eastAsia="Times New Roman"/>
          <w:sz w:val="20"/>
          <w:szCs w:val="20"/>
        </w:rPr>
        <w:t xml:space="preserve">/2018  </w:t>
      </w:r>
    </w:p>
    <w:p w:rsidR="0039129C" w:rsidRDefault="0039129C" w:rsidP="0039129C">
      <w:pPr>
        <w:autoSpaceDE w:val="0"/>
        <w:ind w:left="637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Prezydenta Miasta  Świnoujście</w:t>
      </w:r>
    </w:p>
    <w:p w:rsidR="0039129C" w:rsidRDefault="0039129C" w:rsidP="0039129C">
      <w:pPr>
        <w:autoSpaceDE w:val="0"/>
        <w:ind w:left="5664"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z dnia </w:t>
      </w:r>
      <w:r w:rsidR="000C44B0">
        <w:rPr>
          <w:rFonts w:eastAsia="Times New Roman"/>
          <w:sz w:val="20"/>
          <w:szCs w:val="20"/>
        </w:rPr>
        <w:t>5</w:t>
      </w:r>
      <w:r>
        <w:rPr>
          <w:rFonts w:eastAsia="Times New Roman"/>
          <w:sz w:val="20"/>
          <w:szCs w:val="20"/>
        </w:rPr>
        <w:t xml:space="preserve"> </w:t>
      </w:r>
      <w:r w:rsidR="00E60BD0">
        <w:rPr>
          <w:rFonts w:eastAsia="Times New Roman"/>
          <w:sz w:val="20"/>
          <w:szCs w:val="20"/>
        </w:rPr>
        <w:t>kwietnia</w:t>
      </w:r>
      <w:r>
        <w:rPr>
          <w:rFonts w:eastAsia="Times New Roman"/>
          <w:sz w:val="20"/>
          <w:szCs w:val="20"/>
        </w:rPr>
        <w:t xml:space="preserve"> 2018 r.</w:t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REGULAMIN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OTWARTEGO KONKURSU OFERT NA REALIZACJĘ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ZADANIA  PUBLICZNEGO Z ZAKRESU  </w:t>
      </w:r>
      <w:r w:rsidR="00A87560">
        <w:rPr>
          <w:rFonts w:eastAsia="Times New Roman"/>
          <w:b/>
          <w:bCs/>
        </w:rPr>
        <w:t>DZIAŁALNOŚCI NA RZECZ DZIECI                     I MŁODZIEŻY, W TYM WYPOCZYNKU DZIECI I MŁODZIEZY</w:t>
      </w:r>
    </w:p>
    <w:p w:rsidR="00A87560" w:rsidRDefault="00A87560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pStyle w:val="Nagwek4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</w:t>
      </w:r>
    </w:p>
    <w:p w:rsidR="0039129C" w:rsidRDefault="0039129C" w:rsidP="0039129C">
      <w:pPr>
        <w:pStyle w:val="Nagwek4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ogólne</w:t>
      </w: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1</w:t>
      </w:r>
    </w:p>
    <w:p w:rsidR="0039129C" w:rsidRDefault="0039129C" w:rsidP="0039129C">
      <w:pPr>
        <w:tabs>
          <w:tab w:val="left" w:pos="-540"/>
        </w:tabs>
        <w:autoSpaceDE w:val="0"/>
        <w:ind w:left="15" w:firstLine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1. Realizacja zadania publicznego z zakresu </w:t>
      </w:r>
      <w:r w:rsidR="00282830">
        <w:rPr>
          <w:rFonts w:eastAsia="Times New Roman"/>
          <w:lang w:eastAsia="en-US" w:bidi="en-US"/>
        </w:rPr>
        <w:t xml:space="preserve">działalności na rzecz dzieci i młodzieży, w tym wypoczynku dzieci i młodzieży </w:t>
      </w:r>
      <w:r>
        <w:rPr>
          <w:rFonts w:eastAsia="Times New Roman"/>
          <w:lang w:eastAsia="en-US" w:bidi="en-US"/>
        </w:rPr>
        <w:t>przez podmioty uprawnione odbywa się w drodze otwartego konkursu ofert na podstawie: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 ustawy z dnia z dnia 24 kwietnia 2003 r. o działalności pożytku publicznego</w:t>
      </w:r>
      <w:r w:rsidR="00A87560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i o wolontariacie (Dz. U. z 201</w:t>
      </w:r>
      <w:r w:rsidR="00595DE7">
        <w:rPr>
          <w:rFonts w:eastAsia="Times New Roman"/>
          <w:lang w:eastAsia="en-US" w:bidi="en-US"/>
        </w:rPr>
        <w:t>8</w:t>
      </w:r>
      <w:r>
        <w:rPr>
          <w:rFonts w:eastAsia="Times New Roman"/>
          <w:lang w:eastAsia="en-US" w:bidi="en-US"/>
        </w:rPr>
        <w:t xml:space="preserve">, poz. </w:t>
      </w:r>
      <w:r w:rsidR="00595DE7">
        <w:rPr>
          <w:rFonts w:eastAsia="Times New Roman"/>
          <w:lang w:eastAsia="en-US" w:bidi="en-US"/>
        </w:rPr>
        <w:t>450 ze zm.</w:t>
      </w:r>
      <w:r>
        <w:rPr>
          <w:rFonts w:eastAsia="Times New Roman"/>
          <w:lang w:eastAsia="en-US" w:bidi="en-US"/>
        </w:rPr>
        <w:t>), zwanej dalej „ustawą”,</w:t>
      </w:r>
    </w:p>
    <w:p w:rsidR="0039129C" w:rsidRDefault="0039129C" w:rsidP="0039129C">
      <w:pPr>
        <w:jc w:val="both"/>
      </w:pPr>
      <w:r>
        <w:rPr>
          <w:rFonts w:eastAsia="Times New Roman"/>
          <w:lang w:eastAsia="en-US" w:bidi="en-US"/>
        </w:rPr>
        <w:t xml:space="preserve">2) niniejszego Regulaminu otwartego konkursu ofert  na realizację zadania publicznego  </w:t>
      </w:r>
      <w:r w:rsidR="00A87560">
        <w:rPr>
          <w:rFonts w:eastAsia="Times New Roman"/>
          <w:lang w:eastAsia="en-US" w:bidi="en-US"/>
        </w:rPr>
        <w:t xml:space="preserve">                            </w:t>
      </w:r>
      <w:r>
        <w:rPr>
          <w:rFonts w:eastAsia="Times New Roman"/>
          <w:lang w:eastAsia="en-US" w:bidi="en-US"/>
        </w:rPr>
        <w:t>z zakresu</w:t>
      </w:r>
      <w:r w:rsidR="00282830">
        <w:rPr>
          <w:rFonts w:eastAsia="Times New Roman"/>
          <w:lang w:eastAsia="en-US" w:bidi="en-US"/>
        </w:rPr>
        <w:t xml:space="preserve"> działalności na rzecz dzieci i młodzieży, w tym wypoczynku dzieci i młodzieży, </w:t>
      </w:r>
      <w:r>
        <w:t xml:space="preserve"> </w:t>
      </w:r>
      <w:r w:rsidR="00DD7081">
        <w:t>zw</w:t>
      </w:r>
      <w:r>
        <w:t>anego dalej „Regulaminem”.</w:t>
      </w:r>
    </w:p>
    <w:p w:rsidR="0039129C" w:rsidRDefault="0039129C" w:rsidP="0039129C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Celem otwartego konkursu ofert na realizację zadania publicznego z zakresu</w:t>
      </w:r>
      <w:r w:rsidR="00282830">
        <w:rPr>
          <w:rFonts w:eastAsia="Times New Roman"/>
          <w:lang w:eastAsia="en-US" w:bidi="en-US"/>
        </w:rPr>
        <w:t xml:space="preserve"> działalności na rzecz dzieci i młodzieży, w tym wypoczynku dzieci i młodzieży, pn. „ Integracyjny wypoczynek letni dla dzieci i młodzieży w wieku 9-2</w:t>
      </w:r>
      <w:r w:rsidR="00E60BD0">
        <w:rPr>
          <w:rFonts w:eastAsia="Times New Roman"/>
          <w:lang w:eastAsia="en-US" w:bidi="en-US"/>
        </w:rPr>
        <w:t>4 lat</w:t>
      </w:r>
      <w:r w:rsidR="00282830">
        <w:rPr>
          <w:rFonts w:eastAsia="Times New Roman"/>
          <w:lang w:eastAsia="en-US" w:bidi="en-US"/>
        </w:rPr>
        <w:t xml:space="preserve"> z ni</w:t>
      </w:r>
      <w:r w:rsidR="00E60BD0">
        <w:rPr>
          <w:rFonts w:eastAsia="Times New Roman"/>
          <w:lang w:eastAsia="en-US" w:bidi="en-US"/>
        </w:rPr>
        <w:t>epełnosprawnością intelektualną z terenu miasta Świnoujście”.</w:t>
      </w:r>
    </w:p>
    <w:p w:rsidR="0039129C" w:rsidRDefault="0039129C" w:rsidP="0039129C">
      <w:pPr>
        <w:tabs>
          <w:tab w:val="left" w:pos="0"/>
        </w:tabs>
        <w:autoSpaceDE w:val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en-US" w:bidi="en-US"/>
        </w:rPr>
        <w:t>Planowa</w:t>
      </w:r>
      <w:r>
        <w:rPr>
          <w:rFonts w:eastAsia="Times New Roman"/>
          <w:szCs w:val="20"/>
          <w:lang w:eastAsia="ar-SA"/>
        </w:rPr>
        <w:t xml:space="preserve">na kwota dotacji wynosi </w:t>
      </w:r>
      <w:r w:rsidR="00282830">
        <w:rPr>
          <w:rFonts w:eastAsia="Times New Roman"/>
          <w:szCs w:val="20"/>
          <w:lang w:eastAsia="ar-SA"/>
        </w:rPr>
        <w:t>40</w:t>
      </w:r>
      <w:r>
        <w:rPr>
          <w:rFonts w:eastAsia="Times New Roman"/>
          <w:szCs w:val="20"/>
          <w:lang w:eastAsia="ar-SA"/>
        </w:rPr>
        <w:t xml:space="preserve"> 000,00 zł.</w:t>
      </w:r>
    </w:p>
    <w:p w:rsidR="0039129C" w:rsidRDefault="0039129C" w:rsidP="0039129C">
      <w:pPr>
        <w:tabs>
          <w:tab w:val="left" w:pos="1440"/>
        </w:tabs>
        <w:jc w:val="both"/>
        <w:rPr>
          <w:rFonts w:eastAsia="Times New Roman"/>
          <w:lang w:eastAsia="ar-SA"/>
        </w:rPr>
      </w:pPr>
    </w:p>
    <w:p w:rsidR="0039129C" w:rsidRDefault="0039129C" w:rsidP="0039129C">
      <w:pPr>
        <w:tabs>
          <w:tab w:val="left" w:pos="0"/>
        </w:tabs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2</w:t>
      </w:r>
    </w:p>
    <w:p w:rsidR="0039129C" w:rsidRDefault="0039129C" w:rsidP="0039129C">
      <w:pPr>
        <w:autoSpaceDE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Ilekroć w Regulaminie jest mowa o:</w:t>
      </w:r>
    </w:p>
    <w:p w:rsidR="0039129C" w:rsidRDefault="0039129C" w:rsidP="0039129C">
      <w:pPr>
        <w:ind w:left="360"/>
        <w:jc w:val="both"/>
        <w:rPr>
          <w:rFonts w:eastAsia="Times New Roman"/>
          <w:lang w:eastAsia="en-US" w:bidi="en-US"/>
        </w:rPr>
      </w:pPr>
      <w:r>
        <w:rPr>
          <w:lang w:eastAsia="en-US" w:bidi="en-US"/>
        </w:rPr>
        <w:t>1. „Konkursie” – rozumie się przez to otwarty konkurs ofert na realizację zadania publicz</w:t>
      </w:r>
      <w:r w:rsidR="00282830">
        <w:rPr>
          <w:lang w:eastAsia="en-US" w:bidi="en-US"/>
        </w:rPr>
        <w:t xml:space="preserve">nego z zakresu </w:t>
      </w:r>
      <w:r w:rsidR="00282830">
        <w:rPr>
          <w:rFonts w:eastAsia="Times New Roman"/>
          <w:lang w:eastAsia="en-US" w:bidi="en-US"/>
        </w:rPr>
        <w:t>działalności na rzecz dzieci i młodzieży, w tym wypoczynku dzieci i młodzieży</w:t>
      </w:r>
      <w:r>
        <w:rPr>
          <w:rFonts w:eastAsia="Times New Roman"/>
          <w:lang w:eastAsia="en-US" w:bidi="en-US"/>
        </w:rPr>
        <w:t>.</w:t>
      </w:r>
    </w:p>
    <w:p w:rsidR="0039129C" w:rsidRDefault="0039129C" w:rsidP="0039129C">
      <w:pPr>
        <w:ind w:firstLine="360"/>
        <w:rPr>
          <w:lang w:eastAsia="en-US" w:bidi="en-US"/>
        </w:rPr>
      </w:pPr>
      <w:r>
        <w:rPr>
          <w:lang w:eastAsia="en-US" w:bidi="en-US"/>
        </w:rPr>
        <w:t>2. „Komisji” – rozumie się przez to komisję konkursową.</w:t>
      </w:r>
    </w:p>
    <w:p w:rsidR="0039129C" w:rsidRDefault="0039129C" w:rsidP="0039129C">
      <w:pPr>
        <w:ind w:firstLine="360"/>
        <w:rPr>
          <w:rFonts w:eastAsia="Times New Roman"/>
          <w:lang w:eastAsia="en-US" w:bidi="en-US"/>
        </w:rPr>
      </w:pPr>
      <w:r>
        <w:rPr>
          <w:lang w:eastAsia="en-US" w:bidi="en-US"/>
        </w:rPr>
        <w:t>3. „</w:t>
      </w:r>
      <w:r>
        <w:rPr>
          <w:rFonts w:eastAsia="Times New Roman"/>
          <w:lang w:eastAsia="en-US" w:bidi="en-US"/>
        </w:rPr>
        <w:t>Podmiocie uprawnionym” – rozumie się przez to:</w:t>
      </w:r>
    </w:p>
    <w:p w:rsidR="0039129C" w:rsidRDefault="0039129C" w:rsidP="0039129C">
      <w:pPr>
        <w:numPr>
          <w:ilvl w:val="0"/>
          <w:numId w:val="1"/>
        </w:numPr>
        <w:tabs>
          <w:tab w:val="left" w:pos="720"/>
        </w:tabs>
        <w:autoSpaceDE w:val="0"/>
        <w:jc w:val="both"/>
        <w:rPr>
          <w:rFonts w:eastAsia="Times New Roman"/>
        </w:rPr>
      </w:pPr>
      <w:r>
        <w:rPr>
          <w:rFonts w:eastAsia="Times New Roman"/>
          <w:bCs/>
          <w:lang w:eastAsia="ar-SA"/>
        </w:rPr>
        <w:t xml:space="preserve">organizacje pozarządowe </w:t>
      </w:r>
      <w:r>
        <w:rPr>
          <w:rFonts w:eastAsia="Times New Roman"/>
        </w:rPr>
        <w:t>niebędące jednostkami sektora finansów publicznych                                 w rozumieniu ustawy z dnia 27 sierpnia 2009 r. o finansach publicznych lub przedsiębiorstwa, instytuty badawcze, banki i spółki prawa handlowego będące państwowymi lub samorządowymi osobami prawnymi i  niedziałające w celu osiągnięcia zysku</w:t>
      </w:r>
      <w:r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</w:rPr>
        <w:t>osoby prawne lub jednostki organizacyjne nieposiadające osobowość prawną, którym odrębna ustawa przyznaje zdolność prawną, w tym fundacje</w:t>
      </w:r>
      <w:r w:rsidR="00282830">
        <w:rPr>
          <w:rFonts w:eastAsia="Times New Roman"/>
        </w:rPr>
        <w:t xml:space="preserve">                                   </w:t>
      </w:r>
      <w:r>
        <w:rPr>
          <w:rFonts w:eastAsia="Times New Roman"/>
        </w:rPr>
        <w:t xml:space="preserve"> i stowarzyszenia,   zastrzeżeniem ust. 4 ustawy o działalności pożytku publicznego </w:t>
      </w:r>
      <w:r w:rsidR="00282830">
        <w:rPr>
          <w:rFonts w:eastAsia="Times New Roman"/>
        </w:rPr>
        <w:t xml:space="preserve">                             </w:t>
      </w:r>
      <w:r>
        <w:rPr>
          <w:rFonts w:eastAsia="Times New Roman"/>
        </w:rPr>
        <w:t>i o wolontariacie,</w:t>
      </w:r>
    </w:p>
    <w:p w:rsidR="0039129C" w:rsidRDefault="0039129C" w:rsidP="0039129C">
      <w:pPr>
        <w:numPr>
          <w:ilvl w:val="0"/>
          <w:numId w:val="1"/>
        </w:numPr>
        <w:autoSpaceDE w:val="0"/>
        <w:jc w:val="both"/>
        <w:rPr>
          <w:rFonts w:eastAsia="Times New Roman"/>
          <w:bCs/>
          <w:lang w:eastAsia="ar-SA"/>
        </w:rPr>
      </w:pPr>
      <w:r>
        <w:rPr>
          <w:rFonts w:eastAsia="Times New Roman"/>
        </w:rPr>
        <w:t>inne podmioty prowadzące działalność pożytku publicznego:</w:t>
      </w:r>
    </w:p>
    <w:p w:rsidR="00282830" w:rsidRDefault="0039129C" w:rsidP="0039129C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/>
        </w:rPr>
      </w:pPr>
      <w:r>
        <w:rPr>
          <w:rFonts w:eastAsia="Times New Roman"/>
        </w:rPr>
        <w:t xml:space="preserve">- osoby prawne i jednostki organizacyjne działające na podstawie </w:t>
      </w:r>
    </w:p>
    <w:p w:rsidR="00282830" w:rsidRDefault="0039129C" w:rsidP="0039129C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/>
        </w:rPr>
      </w:pPr>
      <w:r>
        <w:rPr>
          <w:rFonts w:eastAsia="Times New Roman"/>
        </w:rPr>
        <w:t>przepisów</w:t>
      </w:r>
      <w:r w:rsidR="00282830">
        <w:rPr>
          <w:rFonts w:eastAsia="Times New Roman"/>
        </w:rPr>
        <w:t> o </w:t>
      </w:r>
      <w:r>
        <w:rPr>
          <w:rFonts w:eastAsia="Times New Roman"/>
        </w:rPr>
        <w:t>stosunku</w:t>
      </w:r>
      <w:r w:rsidR="00282830">
        <w:rPr>
          <w:rFonts w:eastAsia="Times New Roman"/>
        </w:rPr>
        <w:t> </w:t>
      </w:r>
      <w:r>
        <w:rPr>
          <w:rFonts w:eastAsia="Times New Roman"/>
        </w:rPr>
        <w:t xml:space="preserve">Państwa do Kościoła Katolickiego w Rzeczypospolitej Polskiej, </w:t>
      </w:r>
      <w:r w:rsidR="00282830">
        <w:rPr>
          <w:rFonts w:eastAsia="Times New Roman"/>
        </w:rPr>
        <w:t xml:space="preserve">                    </w:t>
      </w:r>
    </w:p>
    <w:p w:rsidR="0039129C" w:rsidRDefault="0039129C" w:rsidP="00282830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</w:rPr>
      </w:pPr>
      <w:r>
        <w:rPr>
          <w:rFonts w:eastAsia="Times New Roman"/>
        </w:rPr>
        <w:t>o stosunku Państwa do innych kościołów i związków wyznaniowych oraz o gwarancjach wolności sumienia</w:t>
      </w:r>
      <w:r w:rsidR="00282830">
        <w:rPr>
          <w:rFonts w:eastAsia="Times New Roman"/>
        </w:rPr>
        <w:t xml:space="preserve">  </w:t>
      </w:r>
      <w:r>
        <w:rPr>
          <w:rFonts w:eastAsia="Times New Roman"/>
        </w:rPr>
        <w:t>i wyznania, jeżeli ich cele statutowe obejmują prowadzenie działalności pożytku publicznego;</w:t>
      </w:r>
    </w:p>
    <w:p w:rsidR="0039129C" w:rsidRDefault="0039129C" w:rsidP="0039129C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/>
        </w:rPr>
      </w:pPr>
      <w:r>
        <w:rPr>
          <w:rFonts w:eastAsia="Times New Roman"/>
        </w:rPr>
        <w:t>-  stowarzyszenia jednostek samorządu terytorialnego;</w:t>
      </w:r>
    </w:p>
    <w:p w:rsidR="0039129C" w:rsidRDefault="0039129C" w:rsidP="0039129C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/>
        </w:rPr>
      </w:pPr>
      <w:r>
        <w:rPr>
          <w:rFonts w:eastAsia="Times New Roman"/>
        </w:rPr>
        <w:t>-  spółdzielnie socjalne;</w:t>
      </w:r>
    </w:p>
    <w:p w:rsidR="0039129C" w:rsidRDefault="0039129C" w:rsidP="0039129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</w:rPr>
      </w:pPr>
      <w:r>
        <w:rPr>
          <w:rFonts w:eastAsia="Times New Roman"/>
        </w:rPr>
        <w:lastRenderedPageBreak/>
        <w:t>- spółki akcyjne i spółki z ograniczoną odpowiedzialnością oraz kluby sportowe będące spółkami działającymi na podstawie przepisów ustawy z dnia 25 czerwca 2010 r. o sporcie,              które nie działają w celu osiągnięcia zysku oraz przeznaczają całość dochodu na realizację celów statutowych oraz nie przeznaczają zysku do podziału między swoich udziałowców, akcjonariuszy i pracowników.</w:t>
      </w:r>
    </w:p>
    <w:p w:rsidR="00282830" w:rsidRDefault="0039129C" w:rsidP="0039129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4. „Organie zlecającym” - rozumie się przez to Prezydenta Miasta Świnoujście, upoważnionego do powoływania i odwoływania Zespołu oraz udzielającego dotacji na finansowanie lub dofinansowanie realizacji zleconego zadania z zakresu </w:t>
      </w:r>
      <w:r w:rsidR="00282830">
        <w:rPr>
          <w:rFonts w:eastAsia="Times New Roman"/>
          <w:lang w:eastAsia="en-US" w:bidi="en-US"/>
        </w:rPr>
        <w:t>działalności na rzecz dzieci i młodzieży, w tym wypoczynku dzieci i młodzieży.</w:t>
      </w:r>
    </w:p>
    <w:p w:rsidR="0039129C" w:rsidRDefault="0039129C" w:rsidP="0039129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5. „Postępowaniu” – rozumie się przez to określone w Regulaminie postępowanie </w:t>
      </w:r>
      <w:r w:rsidR="00282830">
        <w:rPr>
          <w:rFonts w:eastAsia="Times New Roman"/>
          <w:lang w:eastAsia="en-US" w:bidi="en-US"/>
        </w:rPr>
        <w:t xml:space="preserve">                                   </w:t>
      </w:r>
      <w:r>
        <w:rPr>
          <w:rFonts w:eastAsia="Times New Roman"/>
          <w:lang w:eastAsia="en-US" w:bidi="en-US"/>
        </w:rPr>
        <w:t xml:space="preserve">w sprawie zlecenia realizacji zadania z zakresu </w:t>
      </w:r>
      <w:r w:rsidR="00282830">
        <w:rPr>
          <w:rFonts w:eastAsia="Times New Roman"/>
          <w:lang w:eastAsia="en-US" w:bidi="en-US"/>
        </w:rPr>
        <w:t xml:space="preserve">działalności na rzecz dzieci i młodzieży,                    w tym wypoczynku dzieci i młodzieży, </w:t>
      </w:r>
      <w:r w:rsidR="00282830">
        <w:t xml:space="preserve"> </w:t>
      </w:r>
      <w:r>
        <w:rPr>
          <w:rFonts w:eastAsia="Times New Roman"/>
          <w:lang w:eastAsia="en-US" w:bidi="en-US"/>
        </w:rPr>
        <w:t xml:space="preserve"> </w:t>
      </w:r>
      <w:r>
        <w:t>podmiotom uprawnionym.</w:t>
      </w:r>
    </w:p>
    <w:p w:rsidR="0039129C" w:rsidRDefault="0039129C" w:rsidP="0039129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6. „Oferencie” – rozumie się przez to podmiot uprawniony, ubiegający się o zawarcie umowy, który złożył ofertę w postępowaniu w sprawie zlecenia realizacji zadania z zakresu </w:t>
      </w:r>
    </w:p>
    <w:p w:rsidR="00282830" w:rsidRDefault="00282830" w:rsidP="0039129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działalności na rzecz dzieci i młodzieży, w tym wypoczynku dzieci i młodzieży.</w:t>
      </w:r>
    </w:p>
    <w:p w:rsidR="0039129C" w:rsidRDefault="0039129C" w:rsidP="0039129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7. „Umowie” – rozumie się przez to umowę na realizację zadania z zakresu </w:t>
      </w:r>
      <w:r w:rsidR="00F10400">
        <w:rPr>
          <w:rFonts w:eastAsia="Times New Roman"/>
          <w:lang w:eastAsia="en-US" w:bidi="en-US"/>
        </w:rPr>
        <w:t xml:space="preserve">działalności na rzecz dzieci i młodzieży, w tym wypoczynku dzieci i młodzieży. </w:t>
      </w:r>
    </w:p>
    <w:p w:rsidR="0039129C" w:rsidRDefault="0039129C" w:rsidP="0039129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/>
          <w:bCs/>
        </w:rPr>
      </w:pPr>
    </w:p>
    <w:p w:rsidR="0039129C" w:rsidRDefault="0039129C" w:rsidP="0039129C">
      <w:pPr>
        <w:tabs>
          <w:tab w:val="left" w:pos="360"/>
        </w:tabs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Rozdział II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Rozpatrywanie  ofert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3</w:t>
      </w:r>
    </w:p>
    <w:p w:rsidR="0039129C" w:rsidRDefault="0039129C" w:rsidP="0039129C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Złożone oferty  rozpatrywane są  pod względem  formalnym i  merytorycznym.</w:t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4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Oferent zobowiązany jest  spełnić  następujące wymogi formalne:</w:t>
      </w:r>
    </w:p>
    <w:p w:rsidR="0039129C" w:rsidRDefault="0039129C" w:rsidP="0039129C">
      <w:pPr>
        <w:tabs>
          <w:tab w:val="left" w:pos="0"/>
        </w:tabs>
        <w:autoSpaceDE w:val="0"/>
        <w:jc w:val="both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lang w:eastAsia="en-US" w:bidi="en-US"/>
        </w:rPr>
        <w:t>1. Ofer</w:t>
      </w:r>
      <w:r w:rsidR="00595DE7">
        <w:rPr>
          <w:rFonts w:eastAsia="Times New Roman"/>
          <w:lang w:eastAsia="en-US" w:bidi="en-US"/>
        </w:rPr>
        <w:t>ty na realizację  zadania</w:t>
      </w:r>
      <w:r>
        <w:rPr>
          <w:rFonts w:eastAsia="Times New Roman"/>
          <w:lang w:eastAsia="en-US" w:bidi="en-US"/>
        </w:rPr>
        <w:t xml:space="preserve"> z  zakresu </w:t>
      </w:r>
      <w:r w:rsidR="00282830">
        <w:rPr>
          <w:rFonts w:eastAsia="Times New Roman"/>
          <w:lang w:eastAsia="en-US" w:bidi="en-US"/>
        </w:rPr>
        <w:t xml:space="preserve">działalności na rzecz dzieci i młodzieży, w tym wypoczynku dzieci i młodzieży, </w:t>
      </w:r>
      <w:r w:rsidR="00282830">
        <w:t xml:space="preserve"> </w:t>
      </w:r>
      <w:r>
        <w:rPr>
          <w:rFonts w:eastAsia="Times New Roman"/>
          <w:szCs w:val="20"/>
          <w:lang w:eastAsia="ar-SA"/>
        </w:rPr>
        <w:t xml:space="preserve">należy składać  </w:t>
      </w:r>
      <w:r>
        <w:rPr>
          <w:rFonts w:eastAsia="Times New Roman"/>
          <w:lang w:eastAsia="en-US" w:bidi="en-US"/>
        </w:rPr>
        <w:t xml:space="preserve">w </w:t>
      </w:r>
      <w:r>
        <w:rPr>
          <w:rFonts w:eastAsia="Times New Roman"/>
          <w:b/>
          <w:bCs/>
          <w:lang w:eastAsia="en-US" w:bidi="en-US"/>
        </w:rPr>
        <w:t xml:space="preserve"> terminie  do dnia </w:t>
      </w:r>
      <w:r w:rsidR="000C44B0">
        <w:rPr>
          <w:rFonts w:eastAsia="Times New Roman"/>
          <w:b/>
          <w:bCs/>
          <w:lang w:eastAsia="en-US" w:bidi="en-US"/>
        </w:rPr>
        <w:t>26</w:t>
      </w:r>
      <w:bookmarkStart w:id="0" w:name="_GoBack"/>
      <w:bookmarkEnd w:id="0"/>
      <w:r>
        <w:rPr>
          <w:rFonts w:eastAsia="Times New Roman"/>
          <w:b/>
          <w:bCs/>
          <w:lang w:eastAsia="en-US" w:bidi="en-US"/>
        </w:rPr>
        <w:t xml:space="preserve"> kwietnia 2018 r. </w:t>
      </w:r>
      <w:r>
        <w:rPr>
          <w:rFonts w:eastAsia="Times New Roman"/>
          <w:lang w:eastAsia="en-US" w:bidi="en-US"/>
        </w:rPr>
        <w:t xml:space="preserve">(decyduje data wpływu do Urzędu  Miasta Świnoujście), </w:t>
      </w:r>
      <w:r>
        <w:rPr>
          <w:rFonts w:eastAsia="Times New Roman"/>
          <w:b/>
          <w:bCs/>
          <w:lang w:eastAsia="en-US" w:bidi="en-US"/>
        </w:rPr>
        <w:t xml:space="preserve"> 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Oferty  należy składać w Biurze Obsługi Interesanta  Urzędu Miasta  Świnoujścia, przy             ul. Wojska Polskiego  1/5, parter, w godzinach od 7.30 do 15.30,</w:t>
      </w:r>
    </w:p>
    <w:p w:rsidR="0039129C" w:rsidRDefault="0039129C" w:rsidP="0039129C">
      <w:pPr>
        <w:autoSpaceDE w:val="0"/>
        <w:ind w:left="-30"/>
        <w:jc w:val="both"/>
        <w:rPr>
          <w:rFonts w:eastAsia="Times New Roman"/>
          <w:b/>
          <w:bCs/>
        </w:rPr>
      </w:pPr>
      <w:r>
        <w:rPr>
          <w:rFonts w:eastAsia="Times New Roman"/>
          <w:lang w:eastAsia="en-US" w:bidi="en-US"/>
        </w:rPr>
        <w:t xml:space="preserve">3. </w:t>
      </w:r>
      <w:r>
        <w:rPr>
          <w:rFonts w:eastAsia="Times New Roman"/>
        </w:rPr>
        <w:t>Oferty należy</w:t>
      </w:r>
      <w:r>
        <w:t xml:space="preserve"> składać na formularzu ofert, określonym w rozporządzeniu Ministra Rodziny, Pracy i Polityki  Społecznej z dnia 17 sierpnia 2016 r. w sprawie wzorów ofert i ramowych wzorów umów dotyczących realizacji zadań publicznych oraz wzorów sprawozdań </w:t>
      </w:r>
      <w:r w:rsidR="00282830">
        <w:t xml:space="preserve">                                    </w:t>
      </w:r>
      <w:r>
        <w:t>z wykonania tych zadań (Dz. U. z 2016 r. poz. 1300).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 W formularzu oferty o dotację należy zamieścić następujące informacje:</w:t>
      </w:r>
    </w:p>
    <w:p w:rsidR="0039129C" w:rsidRDefault="0039129C" w:rsidP="0039129C">
      <w:pPr>
        <w:tabs>
          <w:tab w:val="left" w:pos="288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a) szczegółowy zakres rzeczowy zadania publicznego proponowanego do realizacji,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b) termin i miejsce realizacji zadania publicznego,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c) kalkulację przewidywanych kosztów realizacji zadania publicznego,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d) informację o wcześniejszej działalności podmiotu składającego ofertę w zakresie, którego dotyczy zadanie,</w:t>
      </w:r>
    </w:p>
    <w:p w:rsidR="0039129C" w:rsidRDefault="0039129C" w:rsidP="0039129C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 Do oferty należy dołączyć  następujące dokumenty:</w:t>
      </w:r>
    </w:p>
    <w:p w:rsidR="0039129C" w:rsidRDefault="0039129C" w:rsidP="0039129C">
      <w:pPr>
        <w:tabs>
          <w:tab w:val="left" w:pos="288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a) statut,</w:t>
      </w:r>
    </w:p>
    <w:p w:rsidR="0039129C" w:rsidRDefault="0039129C" w:rsidP="0039129C">
      <w:pPr>
        <w:tabs>
          <w:tab w:val="left" w:pos="288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d)  umocowanie osób  reprezentujących oferenta,</w:t>
      </w:r>
    </w:p>
    <w:p w:rsidR="0039129C" w:rsidRDefault="0039129C" w:rsidP="0039129C">
      <w:pPr>
        <w:tabs>
          <w:tab w:val="left" w:pos="288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e)  w przypadku  wyboru  innego sposobu reprezentacji  podmiotów  składających ofertę wspólną niż wynikający  z krajowego Rejestru  Sądowego  lub innego  właściwego  rejestru - dokument  potwierdzający upoważnienie do działania w imieniu oferenta (- ów).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F10400" w:rsidRDefault="00F10400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§ 5</w:t>
      </w:r>
    </w:p>
    <w:p w:rsidR="0039129C" w:rsidRDefault="0039129C" w:rsidP="0039129C">
      <w:pPr>
        <w:tabs>
          <w:tab w:val="left" w:pos="720"/>
        </w:tabs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 Ocena formalna  polega na sprawdzeniu  kompletności i  prawidłowości oferty.</w:t>
      </w:r>
    </w:p>
    <w:p w:rsidR="0039129C" w:rsidRDefault="0039129C" w:rsidP="0039129C">
      <w:pPr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Oferta jest uznana za kompletną, jeżeli:</w:t>
      </w:r>
    </w:p>
    <w:p w:rsidR="0039129C" w:rsidRDefault="0039129C" w:rsidP="0039129C">
      <w:pPr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  zostały dołączone wszystkie wymagane załączniki:</w:t>
      </w:r>
    </w:p>
    <w:p w:rsidR="0039129C" w:rsidRDefault="0039129C" w:rsidP="0039129C">
      <w:pPr>
        <w:tabs>
          <w:tab w:val="left" w:pos="3552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 załączniki spełniają określone wymogi ważności tzn. są podpisane przez osoby uprawnione,</w:t>
      </w:r>
    </w:p>
    <w:p w:rsidR="0039129C" w:rsidRDefault="0039129C" w:rsidP="0039129C">
      <w:pPr>
        <w:tabs>
          <w:tab w:val="left" w:pos="1440"/>
        </w:tabs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 wypełnione zostały wszystkie pola oferty.</w:t>
      </w:r>
    </w:p>
    <w:p w:rsidR="0039129C" w:rsidRDefault="0039129C" w:rsidP="0039129C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 Oferta  uznana jest za prawidłową gdy: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 złożona jest  na właściwym formularzu,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 złożona jest w wymaganym  w regulaminie terminie,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 podmiot jest  uprawniony do złożenia oferty,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4) działalność statutowa  podmiotu zgadza się  z dziedziną  zadania  publicznego  będącego przedmiotem  konkursu.</w:t>
      </w:r>
    </w:p>
    <w:p w:rsidR="0039129C" w:rsidRDefault="0039129C" w:rsidP="0039129C">
      <w:pPr>
        <w:tabs>
          <w:tab w:val="left" w:pos="-45"/>
        </w:tabs>
        <w:autoSpaceDE w:val="0"/>
        <w:ind w:left="-15" w:firstLine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 Ocena formalna ofert dokonywana jest przez członków Komisji poprzez wypełnienie formularza stanowiącego załącznik nr 1 do regulaminu konkursu.</w:t>
      </w: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6</w:t>
      </w:r>
    </w:p>
    <w:p w:rsidR="0039129C" w:rsidRDefault="0039129C" w:rsidP="0039129C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 Ocena merytoryczna ofert dokonywana jest  indywidualnie  przez członków Komisji, poprzez przyznanie  określonej liczby  punktów na formularzu stanowiącym załącznik nr 2 do regulaminu konkursu, biorąc pod uwagę następujące kryteria: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a)  zakres </w:t>
      </w:r>
      <w:r w:rsidR="00F10400">
        <w:rPr>
          <w:rFonts w:eastAsia="Times New Roman"/>
          <w:lang w:eastAsia="en-US" w:bidi="en-US"/>
        </w:rPr>
        <w:t>rzeczowy</w:t>
      </w:r>
      <w:r>
        <w:rPr>
          <w:rFonts w:eastAsia="Times New Roman"/>
          <w:lang w:eastAsia="en-US" w:bidi="en-US"/>
        </w:rPr>
        <w:t xml:space="preserve"> realizacji zadania – do 30 punktów, 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b) kalkulacje kosztów realizacji zadania, w tym  w odniesieniu do zakresu rzeczowego zadania do 30 punktów, 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c)  jakość wykonania zadania i kwalifikacje osób realizujących zadanie do 30 punktów,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d)  realizacja  zleconych zadań publicznych w przypadku podmiotów uprawnionych, które </w:t>
      </w:r>
      <w:r w:rsidR="00F10400">
        <w:rPr>
          <w:rFonts w:eastAsia="Times New Roman"/>
          <w:lang w:eastAsia="en-US" w:bidi="en-US"/>
        </w:rPr>
        <w:t xml:space="preserve">                         </w:t>
      </w:r>
      <w:r>
        <w:rPr>
          <w:rFonts w:eastAsia="Times New Roman"/>
          <w:lang w:eastAsia="en-US" w:bidi="en-US"/>
        </w:rPr>
        <w:t>w latach poprzednich realizowały zlecone zadanie  publiczne biorąc pod uwagę  rzetelność, terminowość oraz sposób rozliczenia  otrzymanych środków do 10 punktów.</w:t>
      </w:r>
    </w:p>
    <w:p w:rsidR="0039129C" w:rsidRDefault="0039129C" w:rsidP="0039129C">
      <w:pPr>
        <w:autoSpaceDE w:val="0"/>
        <w:ind w:left="-45" w:firstLine="4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Ocenę merytoryczną ustala się poprzez zsumowanie ocen przydzielonych ofercie przez    wszystkich członków  Komisji. Zbiorczy formularz oceny ofert stanowi załącznik nr 3 do  regulaminu.</w:t>
      </w:r>
    </w:p>
    <w:p w:rsidR="0039129C" w:rsidRDefault="0039129C" w:rsidP="0039129C">
      <w:pPr>
        <w:autoSpaceDE w:val="0"/>
        <w:ind w:left="-30" w:firstLine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 Oferty, które w ocenie merytorycznej otrzymają poniżej 50 % punktów możliwych do uzyskania, nie otrzymują pozytywnej opinii do dofinansowania.</w:t>
      </w:r>
    </w:p>
    <w:p w:rsidR="0039129C" w:rsidRDefault="0039129C" w:rsidP="0039129C">
      <w:pPr>
        <w:autoSpaceDE w:val="0"/>
        <w:ind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 Złożenie oferty nie jest równoznaczne z zapewnieniem przyznania dotacji w wysokości wnioskowanej.</w:t>
      </w:r>
    </w:p>
    <w:p w:rsidR="0039129C" w:rsidRDefault="0039129C" w:rsidP="0039129C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5. W przypadku otrzymania dotacji w wysokości niższej niż wnioskowana, podmiot uprawniony zobowiązany jest do korekty:  kosztorysu, opisu poszczególnych działań </w:t>
      </w:r>
      <w:r w:rsidR="00F10400">
        <w:rPr>
          <w:rFonts w:eastAsia="Times New Roman"/>
          <w:lang w:eastAsia="en-US" w:bidi="en-US"/>
        </w:rPr>
        <w:t xml:space="preserve">                                 </w:t>
      </w:r>
      <w:r>
        <w:rPr>
          <w:rFonts w:eastAsia="Times New Roman"/>
          <w:lang w:eastAsia="en-US" w:bidi="en-US"/>
        </w:rPr>
        <w:t>i harmonogramu.</w:t>
      </w:r>
    </w:p>
    <w:p w:rsidR="0039129C" w:rsidRDefault="0039129C" w:rsidP="0039129C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7</w:t>
      </w:r>
    </w:p>
    <w:p w:rsidR="0039129C" w:rsidRDefault="0039129C" w:rsidP="0039129C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 Przewodniczący komisji konkursowej przedstawia Prezydentowi Miasta Świnoujście protokół zawierający opinię dotyczącą złożonych ofert wraz z propozycją wysokości dotacji. Do  informacji dołącza się protokół końcowy.</w:t>
      </w:r>
    </w:p>
    <w:p w:rsidR="0039129C" w:rsidRDefault="0039129C" w:rsidP="0039129C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Ostateczną decyzję o wyborze oferty i wysokości dotacji na realizację zadania publicznego podejmuje Prezydent Miasta.</w:t>
      </w:r>
    </w:p>
    <w:p w:rsidR="0039129C" w:rsidRDefault="0039129C" w:rsidP="0039129C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 Od decyzji Prezydenta Miasta nie przysługuje odwołanie.</w:t>
      </w:r>
    </w:p>
    <w:p w:rsidR="0039129C" w:rsidRDefault="0039129C" w:rsidP="0039129C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 Jeżeli nie złożono żadnej oferty bądź żadna ze złożonych ofert  nie spełnia wymogów</w:t>
      </w:r>
      <w:r w:rsidR="00F10400">
        <w:rPr>
          <w:rFonts w:eastAsia="Times New Roman"/>
          <w:lang w:eastAsia="en-US" w:bidi="en-US"/>
        </w:rPr>
        <w:t xml:space="preserve">                              </w:t>
      </w:r>
      <w:r>
        <w:rPr>
          <w:rFonts w:eastAsia="Times New Roman"/>
          <w:lang w:eastAsia="en-US" w:bidi="en-US"/>
        </w:rPr>
        <w:t xml:space="preserve"> (w części lub w całości) zawartych w ogłoszeniu Prezydent  Miasta unieważnia otwarty konkurs ofert. Informację o unieważnieniu  otwartego konkursu ofert podaje się do publicznej wiadomości  w sposób określony w  art. 13 ust. 3 ustawy.</w:t>
      </w:r>
    </w:p>
    <w:p w:rsidR="0039129C" w:rsidRDefault="0039129C" w:rsidP="0039129C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 Prezydent Miasta może odwołać konkurs w każdym czasie, bez podania przyczyn.</w:t>
      </w:r>
    </w:p>
    <w:p w:rsidR="0039129C" w:rsidRDefault="0039129C" w:rsidP="0039129C">
      <w:pPr>
        <w:pStyle w:val="Nagwek3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lastRenderedPageBreak/>
        <w:t>Rozdział III</w:t>
      </w:r>
    </w:p>
    <w:p w:rsidR="0039129C" w:rsidRDefault="0039129C" w:rsidP="0039129C">
      <w:pPr>
        <w:pStyle w:val="Nagwek3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końcowe</w:t>
      </w:r>
    </w:p>
    <w:p w:rsidR="0039129C" w:rsidRDefault="0039129C" w:rsidP="0039129C">
      <w:pPr>
        <w:autoSpaceDE w:val="0"/>
        <w:ind w:firstLine="567"/>
        <w:jc w:val="both"/>
        <w:rPr>
          <w:rFonts w:eastAsia="Times New Roman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8</w:t>
      </w:r>
    </w:p>
    <w:p w:rsidR="0039129C" w:rsidRDefault="0039129C" w:rsidP="0039129C">
      <w:pPr>
        <w:tabs>
          <w:tab w:val="left" w:pos="-499"/>
          <w:tab w:val="left" w:pos="30"/>
        </w:tabs>
        <w:autoSpaceDE w:val="0"/>
        <w:ind w:left="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 Wyniki otwartego konkursu ofert ogłasza się  niezwłocznie po wyborze oferty:</w:t>
      </w:r>
    </w:p>
    <w:p w:rsidR="0039129C" w:rsidRDefault="0039129C" w:rsidP="0039129C">
      <w:pPr>
        <w:numPr>
          <w:ilvl w:val="0"/>
          <w:numId w:val="2"/>
        </w:numPr>
        <w:rPr>
          <w:lang w:eastAsia="en-US" w:bidi="en-US"/>
        </w:rPr>
      </w:pPr>
      <w:r>
        <w:rPr>
          <w:lang w:eastAsia="en-US" w:bidi="en-US"/>
        </w:rPr>
        <w:t>w biuletynie informacji publicznej,</w:t>
      </w:r>
    </w:p>
    <w:p w:rsidR="0039129C" w:rsidRDefault="0039129C" w:rsidP="0039129C">
      <w:pPr>
        <w:numPr>
          <w:ilvl w:val="0"/>
          <w:numId w:val="2"/>
        </w:numPr>
        <w:rPr>
          <w:lang w:eastAsia="en-US" w:bidi="en-US"/>
        </w:rPr>
      </w:pPr>
      <w:r>
        <w:rPr>
          <w:lang w:eastAsia="en-US" w:bidi="en-US"/>
        </w:rPr>
        <w:t xml:space="preserve">w siedzibie  organu  administracji publicznej  w miejscu przeznaczonym  na zamieszczanie ogłoszeń, </w:t>
      </w:r>
    </w:p>
    <w:p w:rsidR="0039129C" w:rsidRDefault="0039129C" w:rsidP="0039129C">
      <w:pPr>
        <w:numPr>
          <w:ilvl w:val="0"/>
          <w:numId w:val="2"/>
        </w:numPr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na stronie internetowej  organu administracji publicznej.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Ogłoszenie wyników  w szczególności zawiera:</w:t>
      </w:r>
    </w:p>
    <w:p w:rsidR="0039129C" w:rsidRDefault="0039129C" w:rsidP="0039129C">
      <w:pPr>
        <w:numPr>
          <w:ilvl w:val="0"/>
          <w:numId w:val="3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nazwę oferenta,</w:t>
      </w:r>
    </w:p>
    <w:p w:rsidR="0039129C" w:rsidRDefault="0039129C" w:rsidP="0039129C">
      <w:pPr>
        <w:numPr>
          <w:ilvl w:val="0"/>
          <w:numId w:val="3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nazwę zadania publicznego, </w:t>
      </w:r>
    </w:p>
    <w:p w:rsidR="0039129C" w:rsidRDefault="0039129C" w:rsidP="0039129C">
      <w:pPr>
        <w:numPr>
          <w:ilvl w:val="0"/>
          <w:numId w:val="3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wysokość  przyznanych środków publicznych.</w:t>
      </w:r>
    </w:p>
    <w:p w:rsidR="0039129C" w:rsidRDefault="0039129C" w:rsidP="0039129C">
      <w:pPr>
        <w:autoSpaceDE w:val="0"/>
        <w:ind w:hanging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      3. Każdy może żądać  uzasadnienia wyboru lub odrzucenia oferty.  </w:t>
      </w:r>
    </w:p>
    <w:p w:rsidR="0039129C" w:rsidRDefault="0039129C" w:rsidP="0039129C">
      <w:pPr>
        <w:autoSpaceDE w:val="0"/>
        <w:ind w:hanging="360"/>
        <w:jc w:val="both"/>
        <w:rPr>
          <w:rFonts w:eastAsia="Times New Roman"/>
          <w:lang w:eastAsia="en-US" w:bidi="en-US"/>
        </w:rPr>
      </w:pPr>
    </w:p>
    <w:p w:rsidR="0039129C" w:rsidRDefault="0039129C" w:rsidP="0039129C">
      <w:pPr>
        <w:autoSpaceDE w:val="0"/>
        <w:ind w:hanging="360"/>
        <w:jc w:val="both"/>
        <w:rPr>
          <w:rFonts w:eastAsia="Times New Roman"/>
          <w:b/>
          <w:lang w:eastAsia="en-US" w:bidi="en-US"/>
        </w:rPr>
      </w:pP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  <w:t xml:space="preserve">   </w:t>
      </w:r>
      <w:r>
        <w:rPr>
          <w:rFonts w:eastAsia="Times New Roman"/>
          <w:b/>
          <w:lang w:eastAsia="en-US" w:bidi="en-US"/>
        </w:rPr>
        <w:t xml:space="preserve">§ 9 </w:t>
      </w:r>
    </w:p>
    <w:p w:rsidR="0039129C" w:rsidRDefault="0039129C" w:rsidP="0039129C">
      <w:pPr>
        <w:autoSpaceDE w:val="0"/>
        <w:ind w:hanging="360"/>
        <w:jc w:val="both"/>
        <w:rPr>
          <w:rFonts w:eastAsia="Times New Roman"/>
          <w:b/>
          <w:bCs/>
        </w:rPr>
      </w:pPr>
      <w:r>
        <w:rPr>
          <w:rFonts w:eastAsia="Times New Roman"/>
          <w:b/>
          <w:lang w:eastAsia="en-US" w:bidi="en-US"/>
        </w:rPr>
        <w:t xml:space="preserve">      </w:t>
      </w:r>
      <w:r>
        <w:rPr>
          <w:rFonts w:eastAsia="Times New Roman"/>
          <w:lang w:eastAsia="en-US" w:bidi="en-US"/>
        </w:rPr>
        <w:t>Prezydent Miasta Świnoujście</w:t>
      </w:r>
      <w:r>
        <w:rPr>
          <w:rFonts w:eastAsia="Times New Roman"/>
          <w:b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akceptacje protokół z posiedzenia komisji konkursowej, który stanowi podstawę do zawarcia umowy na realizację zadania publicznego z wyłonionym oferentem.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ind w:left="4254" w:firstLine="709"/>
        <w:jc w:val="center"/>
        <w:rPr>
          <w:rFonts w:eastAsia="Times New Roman"/>
          <w:sz w:val="20"/>
          <w:szCs w:val="20"/>
          <w:lang w:eastAsia="en-US" w:bidi="en-US"/>
        </w:rPr>
      </w:pPr>
      <w:r>
        <w:rPr>
          <w:rFonts w:eastAsia="Times New Roman"/>
          <w:sz w:val="20"/>
          <w:szCs w:val="20"/>
          <w:lang w:eastAsia="en-US" w:bidi="en-US"/>
        </w:rPr>
        <w:lastRenderedPageBreak/>
        <w:t xml:space="preserve">Załącznik nr 1 do Regulaminu </w:t>
      </w: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 xml:space="preserve">otwartego konkursu </w:t>
      </w:r>
    </w:p>
    <w:p w:rsidR="0039129C" w:rsidRDefault="0039129C" w:rsidP="0039129C">
      <w:pPr>
        <w:autoSpaceDE w:val="0"/>
        <w:ind w:left="5664"/>
        <w:jc w:val="center"/>
      </w:pPr>
    </w:p>
    <w:p w:rsidR="00F10400" w:rsidRDefault="0039129C" w:rsidP="0039129C">
      <w:pPr>
        <w:autoSpaceDE w:val="0"/>
        <w:jc w:val="center"/>
        <w:rPr>
          <w:rFonts w:eastAsia="Times New Roman"/>
          <w:b/>
          <w:bCs/>
          <w:sz w:val="28"/>
          <w:szCs w:val="28"/>
          <w:lang w:eastAsia="en-US" w:bidi="en-US"/>
        </w:rPr>
      </w:pPr>
      <w:r>
        <w:rPr>
          <w:rFonts w:eastAsia="Times New Roman"/>
          <w:b/>
          <w:bCs/>
          <w:sz w:val="28"/>
          <w:szCs w:val="28"/>
          <w:lang w:eastAsia="en-US" w:bidi="en-US"/>
        </w:rPr>
        <w:t>FORMULARZ OCENY FORMALNEJ OFERTY</w:t>
      </w:r>
    </w:p>
    <w:p w:rsidR="0039129C" w:rsidRDefault="0039129C" w:rsidP="00F10400">
      <w:pPr>
        <w:tabs>
          <w:tab w:val="left" w:pos="0"/>
        </w:tabs>
        <w:autoSpaceDE w:val="0"/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bCs/>
          <w:lang w:eastAsia="en-US" w:bidi="en-US"/>
        </w:rPr>
        <w:t>na realizację zadania z zakresu</w:t>
      </w:r>
      <w:r>
        <w:rPr>
          <w:rFonts w:eastAsia="Times New Roman"/>
          <w:b/>
          <w:bCs/>
          <w:sz w:val="28"/>
          <w:szCs w:val="28"/>
          <w:lang w:eastAsia="en-US" w:bidi="en-US"/>
        </w:rPr>
        <w:t xml:space="preserve"> </w:t>
      </w:r>
      <w:r w:rsidR="00F10400">
        <w:rPr>
          <w:rFonts w:eastAsia="Times New Roman"/>
          <w:lang w:eastAsia="en-US" w:bidi="en-US"/>
        </w:rPr>
        <w:t xml:space="preserve">z zakresu działalności na rzecz dzieci i młodzieży, w tym wypoczynku dzieci i młodzieży, pn. „ Integracyjny wypoczynek letni dla dzieci i młodzieży </w:t>
      </w:r>
      <w:r w:rsidR="00E60BD0">
        <w:rPr>
          <w:rFonts w:eastAsia="Times New Roman"/>
          <w:lang w:eastAsia="en-US" w:bidi="en-US"/>
        </w:rPr>
        <w:t xml:space="preserve">                    w wieku 9-24 lat </w:t>
      </w:r>
      <w:r w:rsidR="00F10400">
        <w:rPr>
          <w:rFonts w:eastAsia="Times New Roman"/>
          <w:lang w:eastAsia="en-US" w:bidi="en-US"/>
        </w:rPr>
        <w:t>z ni</w:t>
      </w:r>
      <w:r w:rsidR="00E60BD0">
        <w:rPr>
          <w:rFonts w:eastAsia="Times New Roman"/>
          <w:lang w:eastAsia="en-US" w:bidi="en-US"/>
        </w:rPr>
        <w:t>epełnosprawnością intelektualną z terenu miasta Świnoujście”.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6381"/>
        <w:gridCol w:w="1096"/>
        <w:gridCol w:w="1372"/>
      </w:tblGrid>
      <w:tr w:rsidR="0039129C" w:rsidTr="0039129C">
        <w:tc>
          <w:tcPr>
            <w:tcW w:w="6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39129C" w:rsidRDefault="0039129C">
            <w:pPr>
              <w:autoSpaceDE w:val="0"/>
              <w:rPr>
                <w:rFonts w:eastAsia="Times New Roman"/>
                <w:b/>
                <w:bCs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2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Numer oferty:</w:t>
            </w:r>
          </w:p>
          <w:p w:rsidR="0039129C" w:rsidRDefault="0039129C">
            <w:pPr>
              <w:autoSpaceDE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66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TAK (T)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NIE (N)</w:t>
            </w:r>
          </w:p>
        </w:tc>
      </w:tr>
      <w:tr w:rsidR="0039129C" w:rsidTr="0039129C">
        <w:tc>
          <w:tcPr>
            <w:tcW w:w="66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Warunki formalne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Czy do oferty dołączone są wymagane załączniki?</w:t>
            </w:r>
          </w:p>
          <w:p w:rsidR="0039129C" w:rsidRDefault="0039129C">
            <w:pPr>
              <w:autoSpaceDE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1.aktualna kopia  odpisu z rejestru sądowego, innego rejestru lub ewidencji.</w:t>
            </w:r>
          </w:p>
          <w:p w:rsidR="0039129C" w:rsidRDefault="0039129C">
            <w:pPr>
              <w:autoSpaceDE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2.w przypadku  wyboru  innego  sposobu reprezentacji  podmiotów  składających  ofertę wspólną niż wynikający z KRS lub innego właściwego rejestru – dokument  potwierdzający  upoważnienie do działania w imieniu oferenta (-ów).</w:t>
            </w:r>
          </w:p>
          <w:p w:rsidR="0039129C" w:rsidRDefault="0039129C">
            <w:pPr>
              <w:autoSpaceDE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3.kserokopia statutu.</w:t>
            </w:r>
          </w:p>
          <w:p w:rsidR="0039129C" w:rsidRDefault="0039129C">
            <w:pPr>
              <w:autoSpaceDE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2.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podpisana przez osoby upoważnione do reprezentowania podmiotu uprawnionego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3.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wypełnione zostały wszystkie pola oferty</w:t>
            </w:r>
          </w:p>
          <w:p w:rsidR="0039129C" w:rsidRDefault="0039129C">
            <w:pPr>
              <w:rPr>
                <w:lang w:eastAsia="en-US" w:bidi="en-US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na obowiązującym formularzu ofert</w:t>
            </w:r>
          </w:p>
          <w:p w:rsidR="0039129C" w:rsidRDefault="0039129C">
            <w:pPr>
              <w:rPr>
                <w:lang w:eastAsia="en-US" w:bidi="en-US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w terminie określonym w ogłoszeniu               o otwartym konkursie ofert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przez podmiot uprawniony do uczestnictwa w otwartym konkursie ofert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 działalność statutowa  podmiotu zgadza się  dziedziną  zadania publicznego będącego  przedmiotem konkursu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66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 spełnia warunki formalne i jest dopuszczona do oceny merytorycznej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</w:tbl>
    <w:p w:rsidR="0039129C" w:rsidRDefault="0039129C" w:rsidP="0039129C">
      <w:pPr>
        <w:autoSpaceDE w:val="0"/>
      </w:pPr>
    </w:p>
    <w:p w:rsidR="0039129C" w:rsidRDefault="0039129C" w:rsidP="0039129C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  <w:r>
        <w:rPr>
          <w:rFonts w:eastAsia="Times New Roman"/>
          <w:b/>
          <w:bCs/>
          <w:sz w:val="22"/>
          <w:szCs w:val="22"/>
          <w:lang w:eastAsia="en-US" w:bidi="en-US"/>
        </w:rPr>
        <w:t>Podpisy członków Komisji:</w:t>
      </w: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1.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.........................................................................</w:t>
      </w:r>
    </w:p>
    <w:p w:rsidR="0039129C" w:rsidRDefault="0039129C" w:rsidP="0039129C">
      <w:pPr>
        <w:autoSpaceDE w:val="0"/>
        <w:ind w:left="2520"/>
        <w:rPr>
          <w:rFonts w:eastAsia="Times New Roman"/>
          <w:b/>
          <w:bCs/>
          <w:sz w:val="22"/>
          <w:szCs w:val="22"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2.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b/>
          <w:bCs/>
          <w:sz w:val="22"/>
          <w:szCs w:val="22"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3.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b/>
          <w:bCs/>
          <w:sz w:val="22"/>
          <w:szCs w:val="22"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4.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5.   …....................................................................</w:t>
      </w: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6.............................................................................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b/>
          <w:bCs/>
          <w:sz w:val="22"/>
          <w:szCs w:val="22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  <w:sz w:val="22"/>
          <w:szCs w:val="22"/>
          <w:lang w:eastAsia="en-US" w:bidi="en-US"/>
        </w:rPr>
      </w:pPr>
      <w:r>
        <w:rPr>
          <w:rFonts w:eastAsia="Times New Roman"/>
          <w:sz w:val="22"/>
          <w:szCs w:val="22"/>
          <w:lang w:eastAsia="en-US" w:bidi="en-US"/>
        </w:rPr>
        <w:t>Świnoujście, dnia 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sz w:val="22"/>
          <w:szCs w:val="22"/>
        </w:rPr>
      </w:pPr>
    </w:p>
    <w:p w:rsidR="0039129C" w:rsidRDefault="0039129C" w:rsidP="0039129C">
      <w:pPr>
        <w:autoSpaceDE w:val="0"/>
        <w:rPr>
          <w:rFonts w:eastAsia="Times New Roman"/>
          <w:sz w:val="20"/>
          <w:szCs w:val="20"/>
        </w:rPr>
      </w:pPr>
    </w:p>
    <w:p w:rsidR="0039129C" w:rsidRDefault="0039129C" w:rsidP="0039129C">
      <w:pPr>
        <w:pStyle w:val="Nagwek81"/>
        <w:tabs>
          <w:tab w:val="left" w:pos="0"/>
        </w:tabs>
        <w:jc w:val="both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  <w:t xml:space="preserve">Załącznik nr 2 do Regulaminu                                                                             </w:t>
      </w:r>
    </w:p>
    <w:p w:rsidR="0039129C" w:rsidRDefault="0039129C" w:rsidP="0039129C">
      <w:pPr>
        <w:pStyle w:val="Nagwek81"/>
        <w:tabs>
          <w:tab w:val="left" w:pos="0"/>
        </w:tabs>
        <w:jc w:val="both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  <w:t>otwartego konkursu ofert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39129C" w:rsidRDefault="0039129C" w:rsidP="0039129C">
      <w:pPr>
        <w:pStyle w:val="Nagwek81"/>
        <w:keepNext/>
        <w:jc w:val="center"/>
        <w:rPr>
          <w:rFonts w:eastAsia="Times New Roman" w:cs="Times New Roman"/>
          <w:b/>
          <w:bCs/>
          <w:sz w:val="28"/>
          <w:szCs w:val="28"/>
          <w:lang w:val="pl-PL"/>
        </w:rPr>
      </w:pPr>
      <w:r>
        <w:rPr>
          <w:rFonts w:eastAsia="Times New Roman" w:cs="Times New Roman"/>
          <w:b/>
          <w:bCs/>
          <w:sz w:val="28"/>
          <w:szCs w:val="28"/>
          <w:lang w:val="pl-PL"/>
        </w:rPr>
        <w:t>FORMULARZ OCENY MERYTORYCZNEJ OFERTY</w:t>
      </w:r>
    </w:p>
    <w:p w:rsidR="00F10400" w:rsidRDefault="0039129C" w:rsidP="00F10400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bCs/>
          <w:lang w:eastAsia="en-US" w:bidi="en-US"/>
        </w:rPr>
        <w:t>na realizację zadania z zakresu</w:t>
      </w:r>
      <w:r>
        <w:rPr>
          <w:rFonts w:eastAsia="Times New Roman"/>
          <w:lang w:eastAsia="en-US" w:bidi="en-US"/>
        </w:rPr>
        <w:t xml:space="preserve"> </w:t>
      </w:r>
      <w:r w:rsidR="00F10400">
        <w:rPr>
          <w:rFonts w:eastAsia="Times New Roman"/>
          <w:lang w:eastAsia="en-US" w:bidi="en-US"/>
        </w:rPr>
        <w:t>z zakresu działalności na rzecz dzieci i młodzieży, w tym wypoczynku dzieci i młodzieży, pn. „ Integracyjny wypoczynek letni dla dzieci i młodzież</w:t>
      </w:r>
      <w:r w:rsidR="00E60BD0">
        <w:rPr>
          <w:rFonts w:eastAsia="Times New Roman"/>
          <w:lang w:eastAsia="en-US" w:bidi="en-US"/>
        </w:rPr>
        <w:t xml:space="preserve">y                   w wieku 9-24 lat </w:t>
      </w:r>
      <w:r w:rsidR="00F10400">
        <w:rPr>
          <w:rFonts w:eastAsia="Times New Roman"/>
          <w:lang w:eastAsia="en-US" w:bidi="en-US"/>
        </w:rPr>
        <w:t>z ni</w:t>
      </w:r>
      <w:r w:rsidR="00E60BD0">
        <w:rPr>
          <w:rFonts w:eastAsia="Times New Roman"/>
          <w:lang w:eastAsia="en-US" w:bidi="en-US"/>
        </w:rPr>
        <w:t>epełnosprawnością intelektualną z terenu miasta Świnoujście”.</w:t>
      </w:r>
    </w:p>
    <w:p w:rsidR="0039129C" w:rsidRDefault="0039129C" w:rsidP="0039129C">
      <w:pPr>
        <w:autoSpaceDE w:val="0"/>
        <w:jc w:val="both"/>
        <w:rPr>
          <w:rFonts w:eastAsia="Times New Roman"/>
          <w:b/>
          <w:bCs/>
          <w:sz w:val="28"/>
          <w:szCs w:val="28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Cs/>
          <w:lang w:eastAsia="en-US" w:bidi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0"/>
        <w:gridCol w:w="1215"/>
        <w:gridCol w:w="1318"/>
      </w:tblGrid>
      <w:tr w:rsidR="0039129C" w:rsidTr="0039129C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pStyle w:val="Nagwek81"/>
              <w:keepNext/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9129C" w:rsidRDefault="0039129C">
            <w:pPr>
              <w:pStyle w:val="Nagwek81"/>
              <w:keepNext/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Nr oferty</w:t>
            </w:r>
          </w:p>
        </w:tc>
      </w:tr>
      <w:tr w:rsidR="0039129C" w:rsidTr="0039129C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 w:rsidP="00DA2111">
            <w:pPr>
              <w:numPr>
                <w:ilvl w:val="0"/>
                <w:numId w:val="4"/>
              </w:num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 xml:space="preserve">zakres rzeczowy realizacji zadania  </w:t>
            </w:r>
          </w:p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30 pkt</w:t>
            </w: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 w:rsidP="00DA2111">
            <w:pPr>
              <w:numPr>
                <w:ilvl w:val="0"/>
                <w:numId w:val="4"/>
              </w:numPr>
              <w:rPr>
                <w:lang w:eastAsia="en-US" w:bidi="en-US"/>
              </w:rPr>
            </w:pPr>
            <w:r>
              <w:rPr>
                <w:lang w:eastAsia="en-US" w:bidi="en-US"/>
              </w:rPr>
              <w:t>kalkulacja kosztów realizacji zadania, w tym  w odniesieniu do zakresu rzeczowego zadania</w:t>
            </w:r>
          </w:p>
          <w:p w:rsidR="0039129C" w:rsidRDefault="0039129C">
            <w:pPr>
              <w:autoSpaceDE w:val="0"/>
              <w:snapToGrid w:val="0"/>
              <w:ind w:left="36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30 pkt</w:t>
            </w: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 w:rsidP="00DA2111">
            <w:pPr>
              <w:numPr>
                <w:ilvl w:val="0"/>
                <w:numId w:val="4"/>
              </w:num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jakość wykonania zadania i kwalifikacje osób realizujących zadanie</w:t>
            </w:r>
          </w:p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30 pkt</w:t>
            </w: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 w:rsidP="00DA2111">
            <w:pPr>
              <w:numPr>
                <w:ilvl w:val="0"/>
                <w:numId w:val="4"/>
              </w:num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 xml:space="preserve"> realizacje  zleconych zadań publicznych w przypadku podmiotów uprawnionych, które w latach poprzednich realizowały zlecone zadanie  publiczne biorąc pod uwagę  rzetelność, terminowość oraz sposób rozliczenia  otrzymanych środków</w:t>
            </w:r>
          </w:p>
          <w:p w:rsidR="0039129C" w:rsidRDefault="0039129C">
            <w:pPr>
              <w:autoSpaceDE w:val="0"/>
              <w:snapToGrid w:val="0"/>
              <w:ind w:left="72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10 pkt</w:t>
            </w: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pStyle w:val="Nagwek91"/>
              <w:keepNext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</w:p>
          <w:p w:rsidR="0039129C" w:rsidRDefault="0039129C">
            <w:pPr>
              <w:pStyle w:val="Nagwek91"/>
              <w:jc w:val="both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Razem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</w:rPr>
            </w:pPr>
          </w:p>
          <w:p w:rsidR="0039129C" w:rsidRDefault="0039129C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100 punktów </w:t>
            </w: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</w:tbl>
    <w:p w:rsidR="0039129C" w:rsidRDefault="0039129C" w:rsidP="0039129C">
      <w:pPr>
        <w:autoSpaceDE w:val="0"/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Czytelny podpis członka Komisji:</w:t>
      </w:r>
      <w:r>
        <w:rPr>
          <w:rFonts w:eastAsia="Times New Roman"/>
          <w:b/>
          <w:bCs/>
          <w:lang w:eastAsia="en-US" w:bidi="en-US"/>
        </w:rPr>
        <w:tab/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Świnoujście, dnia  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pStyle w:val="Nagwek81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lastRenderedPageBreak/>
        <w:t xml:space="preserve">Załącznik nr 3 do Regulaminu </w:t>
      </w:r>
    </w:p>
    <w:p w:rsidR="0039129C" w:rsidRDefault="0039129C" w:rsidP="0039129C">
      <w:pPr>
        <w:pStyle w:val="Nagwek81"/>
        <w:keepNext/>
        <w:tabs>
          <w:tab w:val="left" w:pos="0"/>
        </w:tabs>
        <w:jc w:val="center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b/>
          <w:bCs/>
          <w:lang w:val="pl-PL"/>
        </w:rPr>
        <w:t xml:space="preserve">              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val="pl-PL"/>
        </w:rPr>
        <w:t>otwartego konkursu ofert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ZBIORCZY FORMULARZ OCENY MERYTORYCZNEJ OFERTY</w:t>
      </w:r>
    </w:p>
    <w:p w:rsidR="00F10400" w:rsidRDefault="0039129C" w:rsidP="00F10400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bCs/>
          <w:lang w:eastAsia="en-US" w:bidi="en-US"/>
        </w:rPr>
        <w:t>na realizację zadania z zakresu</w:t>
      </w:r>
      <w:r>
        <w:rPr>
          <w:rFonts w:eastAsia="Times New Roman"/>
          <w:b/>
          <w:bCs/>
          <w:sz w:val="28"/>
          <w:szCs w:val="28"/>
          <w:lang w:eastAsia="en-US" w:bidi="en-US"/>
        </w:rPr>
        <w:t xml:space="preserve"> </w:t>
      </w:r>
      <w:r w:rsidR="00F10400">
        <w:rPr>
          <w:rFonts w:eastAsia="Times New Roman"/>
          <w:lang w:eastAsia="en-US" w:bidi="en-US"/>
        </w:rPr>
        <w:t>z zakresu działalności na rzecz dzieci i młodzieży, w tym wypoczynku dzieci i młodzieży, pn. „ Integracyjny wypoczynek letni dla dzieci i młodzież</w:t>
      </w:r>
      <w:r w:rsidR="00E60BD0">
        <w:rPr>
          <w:rFonts w:eastAsia="Times New Roman"/>
          <w:lang w:eastAsia="en-US" w:bidi="en-US"/>
        </w:rPr>
        <w:t xml:space="preserve">y                   w wieku 9-24 lat </w:t>
      </w:r>
      <w:r w:rsidR="00F10400">
        <w:rPr>
          <w:rFonts w:eastAsia="Times New Roman"/>
          <w:lang w:eastAsia="en-US" w:bidi="en-US"/>
        </w:rPr>
        <w:t>z ni</w:t>
      </w:r>
      <w:r w:rsidR="00E60BD0">
        <w:rPr>
          <w:rFonts w:eastAsia="Times New Roman"/>
          <w:lang w:eastAsia="en-US" w:bidi="en-US"/>
        </w:rPr>
        <w:t>epełnosprawnością intelektualną z terenu miasta Świnoujście”.</w:t>
      </w:r>
    </w:p>
    <w:p w:rsidR="0039129C" w:rsidRDefault="0039129C" w:rsidP="0039129C">
      <w:pPr>
        <w:tabs>
          <w:tab w:val="left" w:pos="1440"/>
        </w:tabs>
        <w:ind w:left="720"/>
        <w:jc w:val="both"/>
        <w:rPr>
          <w:rFonts w:eastAsia="Times New Roman"/>
          <w:szCs w:val="20"/>
          <w:lang w:eastAsia="ar-SA"/>
        </w:rPr>
      </w:pP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15"/>
        <w:gridCol w:w="990"/>
        <w:gridCol w:w="1095"/>
        <w:gridCol w:w="1035"/>
        <w:gridCol w:w="1005"/>
        <w:gridCol w:w="1110"/>
        <w:gridCol w:w="1197"/>
      </w:tblGrid>
      <w:tr w:rsidR="0039129C" w:rsidTr="0039129C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Imię i nazwisko </w:t>
            </w:r>
          </w:p>
          <w:p w:rsidR="0039129C" w:rsidRDefault="0039129C">
            <w:pPr>
              <w:autoSpaceDE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członka Komisji</w:t>
            </w:r>
          </w:p>
        </w:tc>
        <w:tc>
          <w:tcPr>
            <w:tcW w:w="64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9129C" w:rsidRDefault="0039129C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Ocena w punktach</w:t>
            </w:r>
          </w:p>
        </w:tc>
      </w:tr>
      <w:tr w:rsidR="0039129C" w:rsidTr="0039129C">
        <w:trPr>
          <w:trHeight w:val="240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39129C" w:rsidRDefault="0039129C">
            <w:pPr>
              <w:autoSpaceDE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nr 1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39129C" w:rsidRDefault="0039129C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39129C" w:rsidRDefault="0039129C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39129C" w:rsidRDefault="0039129C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39129C" w:rsidRDefault="0039129C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9129C" w:rsidRDefault="0039129C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39129C" w:rsidRDefault="0039129C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6</w:t>
            </w:r>
          </w:p>
        </w:tc>
      </w:tr>
      <w:tr w:rsidR="0039129C" w:rsidTr="0039129C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6.</w:t>
            </w:r>
          </w:p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Suma punktów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</w:tbl>
    <w:p w:rsidR="0039129C" w:rsidRDefault="0039129C" w:rsidP="0039129C">
      <w:pPr>
        <w:autoSpaceDE w:val="0"/>
      </w:pP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Podpisy członków Komisji:</w:t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1   ..........................................................................</w:t>
      </w:r>
    </w:p>
    <w:p w:rsidR="0039129C" w:rsidRDefault="0039129C" w:rsidP="0039129C">
      <w:pPr>
        <w:autoSpaceDE w:val="0"/>
        <w:ind w:left="2520"/>
        <w:rPr>
          <w:rFonts w:eastAsia="Times New Roman"/>
          <w:b/>
          <w:bCs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3.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4.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5.   ..........................................................................</w:t>
      </w:r>
    </w:p>
    <w:p w:rsidR="0039129C" w:rsidRDefault="0039129C" w:rsidP="0039129C">
      <w:pPr>
        <w:autoSpaceDE w:val="0"/>
        <w:ind w:left="252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6...........................................................................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rPr>
          <w:rFonts w:eastAsia="Times New Roman"/>
          <w:lang w:eastAsia="en-US" w:bidi="en-US"/>
        </w:rPr>
      </w:pPr>
    </w:p>
    <w:p w:rsidR="0039129C" w:rsidRDefault="0039129C" w:rsidP="0039129C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Świnoujście, dnia .......................................................................</w:t>
      </w:r>
    </w:p>
    <w:p w:rsidR="006A31C4" w:rsidRDefault="006A31C4"/>
    <w:sectPr w:rsidR="006A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3C70430"/>
    <w:multiLevelType w:val="hybridMultilevel"/>
    <w:tmpl w:val="C76E5496"/>
    <w:lvl w:ilvl="0" w:tplc="CC6281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A1732"/>
    <w:multiLevelType w:val="hybridMultilevel"/>
    <w:tmpl w:val="909645C4"/>
    <w:lvl w:ilvl="0" w:tplc="CC6281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9C"/>
    <w:rsid w:val="000C44B0"/>
    <w:rsid w:val="001D36B4"/>
    <w:rsid w:val="00282830"/>
    <w:rsid w:val="0039129C"/>
    <w:rsid w:val="00595DE7"/>
    <w:rsid w:val="006A31C4"/>
    <w:rsid w:val="00A87560"/>
    <w:rsid w:val="00B209E4"/>
    <w:rsid w:val="00CB3F8C"/>
    <w:rsid w:val="00DD7081"/>
    <w:rsid w:val="00E60BD0"/>
    <w:rsid w:val="00F1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3DE5"/>
  <w15:chartTrackingRefBased/>
  <w15:docId w15:val="{DE42C28A-EDB5-4EED-977F-AEC489EA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29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1">
    <w:name w:val="Nagłówek 41"/>
    <w:next w:val="Normalny"/>
    <w:rsid w:val="0039129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Nagwek31">
    <w:name w:val="Nagłówek 31"/>
    <w:next w:val="Normalny"/>
    <w:rsid w:val="0039129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Nagwek81">
    <w:name w:val="Nagłówek 81"/>
    <w:next w:val="Normalny"/>
    <w:rsid w:val="0039129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Nagwek91">
    <w:name w:val="Nagłówek 91"/>
    <w:next w:val="Normalny"/>
    <w:rsid w:val="0039129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6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6B4"/>
    <w:rPr>
      <w:rFonts w:ascii="Segoe UI" w:eastAsia="Andale Sans UI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2022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mgralak</dc:creator>
  <cp:keywords/>
  <dc:description/>
  <cp:lastModifiedBy>mgralak</cp:lastModifiedBy>
  <cp:revision>12</cp:revision>
  <cp:lastPrinted>2018-03-21T12:22:00Z</cp:lastPrinted>
  <dcterms:created xsi:type="dcterms:W3CDTF">2018-03-21T11:32:00Z</dcterms:created>
  <dcterms:modified xsi:type="dcterms:W3CDTF">2018-04-05T11:12:00Z</dcterms:modified>
</cp:coreProperties>
</file>