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F0" w:rsidRPr="00563BAF" w:rsidRDefault="00166752" w:rsidP="00166752">
      <w:pPr>
        <w:tabs>
          <w:tab w:val="left" w:pos="900"/>
        </w:tabs>
        <w:rPr>
          <w:rFonts w:ascii="Calibri" w:hAnsi="Calibri" w:cs="Calibri"/>
        </w:rPr>
      </w:pPr>
      <w:r w:rsidRPr="00563BAF">
        <w:rPr>
          <w:rFonts w:ascii="Calibri" w:hAnsi="Calibri" w:cs="Calibri"/>
        </w:rPr>
        <w:tab/>
      </w:r>
    </w:p>
    <w:p w:rsidR="008712C7" w:rsidRPr="00563BAF" w:rsidRDefault="008712C7" w:rsidP="00166752">
      <w:pPr>
        <w:tabs>
          <w:tab w:val="left" w:pos="900"/>
        </w:tabs>
        <w:rPr>
          <w:rFonts w:ascii="Calibri" w:hAnsi="Calibri" w:cs="Calibri"/>
        </w:rPr>
      </w:pPr>
    </w:p>
    <w:p w:rsidR="008712C7" w:rsidRPr="00563BAF" w:rsidRDefault="008712C7" w:rsidP="00166752">
      <w:pPr>
        <w:tabs>
          <w:tab w:val="left" w:pos="900"/>
        </w:tabs>
        <w:rPr>
          <w:rFonts w:ascii="Calibri" w:hAnsi="Calibri" w:cs="Calibri"/>
        </w:rPr>
      </w:pPr>
    </w:p>
    <w:p w:rsidR="00DA0224" w:rsidRPr="00563BAF" w:rsidRDefault="00DA0224" w:rsidP="00DA0224">
      <w:pPr>
        <w:tabs>
          <w:tab w:val="left" w:pos="900"/>
        </w:tabs>
        <w:jc w:val="center"/>
        <w:rPr>
          <w:rFonts w:ascii="Calibri" w:hAnsi="Calibri" w:cs="Calibri"/>
          <w:b/>
          <w:sz w:val="30"/>
          <w:szCs w:val="30"/>
        </w:rPr>
      </w:pPr>
      <w:bookmarkStart w:id="0" w:name="_GoBack"/>
      <w:bookmarkEnd w:id="0"/>
      <w:r w:rsidRPr="00563BAF">
        <w:rPr>
          <w:rFonts w:ascii="Calibri" w:hAnsi="Calibri" w:cs="Calibri"/>
          <w:b/>
          <w:sz w:val="30"/>
          <w:szCs w:val="30"/>
        </w:rPr>
        <w:t>AGENDA</w:t>
      </w:r>
    </w:p>
    <w:p w:rsidR="00DA0224" w:rsidRPr="00563BAF" w:rsidRDefault="00DA0224" w:rsidP="00DA0224">
      <w:pPr>
        <w:tabs>
          <w:tab w:val="left" w:pos="900"/>
        </w:tabs>
        <w:jc w:val="center"/>
        <w:rPr>
          <w:rFonts w:ascii="Calibri" w:hAnsi="Calibri" w:cs="Calibri"/>
          <w:b/>
        </w:rPr>
      </w:pPr>
    </w:p>
    <w:p w:rsidR="008712C7" w:rsidRPr="00563BAF" w:rsidRDefault="00360846" w:rsidP="00DA0224">
      <w:pPr>
        <w:tabs>
          <w:tab w:val="left" w:pos="900"/>
        </w:tabs>
        <w:jc w:val="center"/>
        <w:rPr>
          <w:rFonts w:ascii="Calibri" w:hAnsi="Calibri" w:cs="Calibri"/>
          <w:b/>
          <w:sz w:val="28"/>
          <w:szCs w:val="28"/>
        </w:rPr>
      </w:pPr>
      <w:r w:rsidRPr="00563BAF">
        <w:rPr>
          <w:rFonts w:ascii="Calibri" w:hAnsi="Calibri" w:cs="Calibri"/>
          <w:b/>
          <w:sz w:val="28"/>
          <w:szCs w:val="28"/>
        </w:rPr>
        <w:t xml:space="preserve">„Ptaki i nietoperze - obowiązki w zakresie ochrony siedlisk </w:t>
      </w:r>
      <w:r w:rsidRPr="00563BAF">
        <w:rPr>
          <w:rFonts w:ascii="Calibri" w:hAnsi="Calibri" w:cs="Calibri"/>
          <w:b/>
          <w:sz w:val="28"/>
          <w:szCs w:val="28"/>
        </w:rPr>
        <w:br/>
        <w:t xml:space="preserve">podczas prac remontowo-budowlanych” </w:t>
      </w:r>
    </w:p>
    <w:p w:rsidR="000026AF" w:rsidRPr="00563BAF" w:rsidRDefault="000026AF" w:rsidP="00DA0224">
      <w:pPr>
        <w:tabs>
          <w:tab w:val="left" w:pos="90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360846" w:rsidRPr="00563BAF" w:rsidRDefault="00360846" w:rsidP="00166752">
      <w:pPr>
        <w:tabs>
          <w:tab w:val="left" w:pos="900"/>
        </w:tabs>
        <w:rPr>
          <w:rFonts w:ascii="Calibri" w:hAnsi="Calibri" w:cs="Calibri"/>
          <w:i/>
        </w:rPr>
      </w:pPr>
    </w:p>
    <w:p w:rsidR="00360846" w:rsidRPr="00563BAF" w:rsidRDefault="008248D6" w:rsidP="00166752">
      <w:pPr>
        <w:tabs>
          <w:tab w:val="left" w:pos="900"/>
        </w:tabs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</w:rPr>
        <w:t>10:00</w:t>
      </w:r>
      <w:r w:rsidR="000026AF" w:rsidRPr="00563BAF">
        <w:rPr>
          <w:rFonts w:ascii="Calibri" w:hAnsi="Calibri" w:cs="Calibri"/>
          <w:b/>
          <w:i/>
        </w:rPr>
        <w:t>-10:15</w:t>
      </w:r>
      <w:r w:rsidR="00360846" w:rsidRPr="00563BAF">
        <w:rPr>
          <w:rFonts w:ascii="Calibri" w:hAnsi="Calibri" w:cs="Calibri"/>
          <w:i/>
        </w:rPr>
        <w:t xml:space="preserve"> </w:t>
      </w:r>
      <w:r w:rsidR="00DA0224" w:rsidRPr="00563BAF">
        <w:rPr>
          <w:rFonts w:ascii="Calibri" w:hAnsi="Calibri" w:cs="Calibri"/>
          <w:i/>
        </w:rPr>
        <w:tab/>
      </w:r>
      <w:r w:rsidR="00360846" w:rsidRPr="00563BAF">
        <w:rPr>
          <w:rFonts w:ascii="Calibri" w:hAnsi="Calibri" w:cs="Calibri"/>
        </w:rPr>
        <w:t>Rejestracja uczestników</w:t>
      </w:r>
    </w:p>
    <w:p w:rsidR="00360846" w:rsidRPr="00563BAF" w:rsidRDefault="00360846" w:rsidP="00166752">
      <w:pPr>
        <w:tabs>
          <w:tab w:val="left" w:pos="900"/>
        </w:tabs>
        <w:rPr>
          <w:rFonts w:ascii="Calibri" w:hAnsi="Calibri" w:cs="Calibri"/>
          <w:i/>
        </w:rPr>
      </w:pPr>
    </w:p>
    <w:p w:rsidR="00360846" w:rsidRPr="00563BAF" w:rsidRDefault="00360846" w:rsidP="00166752">
      <w:pPr>
        <w:tabs>
          <w:tab w:val="left" w:pos="900"/>
        </w:tabs>
        <w:rPr>
          <w:rFonts w:ascii="Calibri" w:hAnsi="Calibri" w:cs="Calibri"/>
        </w:rPr>
      </w:pPr>
      <w:r w:rsidRPr="00563BAF">
        <w:rPr>
          <w:rFonts w:ascii="Calibri" w:hAnsi="Calibri" w:cs="Calibri"/>
          <w:b/>
          <w:i/>
        </w:rPr>
        <w:t>10:15-11:00</w:t>
      </w:r>
      <w:r w:rsidRPr="00563BAF">
        <w:rPr>
          <w:rFonts w:ascii="Calibri" w:hAnsi="Calibri" w:cs="Calibri"/>
          <w:i/>
        </w:rPr>
        <w:t xml:space="preserve"> </w:t>
      </w:r>
      <w:r w:rsidR="00DA0224" w:rsidRPr="00563BAF">
        <w:rPr>
          <w:rFonts w:ascii="Calibri" w:hAnsi="Calibri" w:cs="Calibri"/>
          <w:i/>
        </w:rPr>
        <w:tab/>
      </w:r>
      <w:r w:rsidR="008248D6">
        <w:rPr>
          <w:rFonts w:ascii="Calibri" w:hAnsi="Calibri" w:cs="Calibri"/>
        </w:rPr>
        <w:t>P</w:t>
      </w:r>
      <w:r w:rsidRPr="00563BAF">
        <w:rPr>
          <w:rFonts w:ascii="Calibri" w:hAnsi="Calibri" w:cs="Calibri"/>
        </w:rPr>
        <w:t>taki i nietoperze zasiedlające obiekty budowlane – Dorota Zielińska</w:t>
      </w:r>
    </w:p>
    <w:p w:rsidR="00360846" w:rsidRPr="00563BAF" w:rsidRDefault="00360846" w:rsidP="00166752">
      <w:pPr>
        <w:tabs>
          <w:tab w:val="left" w:pos="900"/>
        </w:tabs>
        <w:rPr>
          <w:rFonts w:ascii="Calibri" w:hAnsi="Calibri" w:cs="Calibri"/>
          <w:i/>
        </w:rPr>
      </w:pPr>
    </w:p>
    <w:p w:rsidR="00DA0224" w:rsidRPr="00563BAF" w:rsidRDefault="00360846" w:rsidP="00166752">
      <w:pPr>
        <w:tabs>
          <w:tab w:val="left" w:pos="900"/>
        </w:tabs>
        <w:rPr>
          <w:rFonts w:ascii="Calibri" w:hAnsi="Calibri" w:cs="Calibri"/>
        </w:rPr>
      </w:pPr>
      <w:r w:rsidRPr="00563BAF">
        <w:rPr>
          <w:rFonts w:ascii="Calibri" w:hAnsi="Calibri" w:cs="Calibri"/>
          <w:b/>
          <w:i/>
        </w:rPr>
        <w:t>11:00 – 11:45</w:t>
      </w:r>
      <w:r w:rsidRPr="00563BAF">
        <w:rPr>
          <w:rFonts w:ascii="Calibri" w:hAnsi="Calibri" w:cs="Calibri"/>
          <w:i/>
        </w:rPr>
        <w:t xml:space="preserve"> </w:t>
      </w:r>
      <w:r w:rsidR="00DA0224" w:rsidRPr="00563BAF">
        <w:rPr>
          <w:rFonts w:ascii="Calibri" w:hAnsi="Calibri" w:cs="Calibri"/>
          <w:i/>
        </w:rPr>
        <w:tab/>
      </w:r>
      <w:r w:rsidRPr="00563BAF">
        <w:rPr>
          <w:rFonts w:ascii="Calibri" w:hAnsi="Calibri" w:cs="Calibri"/>
        </w:rPr>
        <w:t xml:space="preserve">Prawidłowe metody inwentaryzacji obiektów budowlanych pod kątem zasiedlenia </w:t>
      </w:r>
    </w:p>
    <w:p w:rsidR="00360846" w:rsidRPr="00563BAF" w:rsidRDefault="00DA0224" w:rsidP="00166752">
      <w:pPr>
        <w:tabs>
          <w:tab w:val="left" w:pos="900"/>
        </w:tabs>
        <w:rPr>
          <w:rFonts w:ascii="Calibri" w:hAnsi="Calibri" w:cs="Calibri"/>
        </w:rPr>
      </w:pPr>
      <w:r w:rsidRPr="00563BAF">
        <w:rPr>
          <w:rFonts w:ascii="Calibri" w:hAnsi="Calibri" w:cs="Calibri"/>
        </w:rPr>
        <w:tab/>
      </w:r>
      <w:r w:rsidRPr="00563BAF">
        <w:rPr>
          <w:rFonts w:ascii="Calibri" w:hAnsi="Calibri" w:cs="Calibri"/>
        </w:rPr>
        <w:tab/>
      </w:r>
      <w:r w:rsidR="008248D6">
        <w:rPr>
          <w:rFonts w:ascii="Calibri" w:hAnsi="Calibri" w:cs="Calibri"/>
        </w:rPr>
        <w:t>przez ptaki i</w:t>
      </w:r>
      <w:r w:rsidR="00360846" w:rsidRPr="00563BAF">
        <w:rPr>
          <w:rFonts w:ascii="Calibri" w:hAnsi="Calibri" w:cs="Calibri"/>
        </w:rPr>
        <w:t xml:space="preserve"> nietoperze – Dawid Zyskowski</w:t>
      </w:r>
    </w:p>
    <w:p w:rsidR="00360846" w:rsidRPr="00563BAF" w:rsidRDefault="00360846" w:rsidP="00166752">
      <w:pPr>
        <w:tabs>
          <w:tab w:val="left" w:pos="900"/>
        </w:tabs>
        <w:rPr>
          <w:rFonts w:ascii="Calibri" w:hAnsi="Calibri" w:cs="Calibri"/>
          <w:i/>
        </w:rPr>
      </w:pPr>
    </w:p>
    <w:p w:rsidR="00360846" w:rsidRPr="00563BAF" w:rsidRDefault="00360846" w:rsidP="00166752">
      <w:pPr>
        <w:tabs>
          <w:tab w:val="left" w:pos="900"/>
        </w:tabs>
        <w:rPr>
          <w:rFonts w:ascii="Calibri" w:hAnsi="Calibri" w:cs="Calibri"/>
          <w:i/>
        </w:rPr>
      </w:pPr>
      <w:r w:rsidRPr="00563BAF">
        <w:rPr>
          <w:rFonts w:ascii="Calibri" w:hAnsi="Calibri" w:cs="Calibri"/>
          <w:b/>
          <w:i/>
        </w:rPr>
        <w:t>11:45-12:15</w:t>
      </w:r>
      <w:r w:rsidRPr="00563BAF">
        <w:rPr>
          <w:rFonts w:ascii="Calibri" w:hAnsi="Calibri" w:cs="Calibri"/>
          <w:i/>
        </w:rPr>
        <w:t xml:space="preserve"> </w:t>
      </w:r>
      <w:r w:rsidR="00DA0224" w:rsidRPr="00563BAF">
        <w:rPr>
          <w:rFonts w:ascii="Calibri" w:hAnsi="Calibri" w:cs="Calibri"/>
          <w:i/>
        </w:rPr>
        <w:tab/>
      </w:r>
      <w:r w:rsidRPr="00563BAF">
        <w:rPr>
          <w:rFonts w:ascii="Calibri" w:hAnsi="Calibri" w:cs="Calibri"/>
        </w:rPr>
        <w:t>Przerwa</w:t>
      </w:r>
    </w:p>
    <w:p w:rsidR="00360846" w:rsidRPr="00563BAF" w:rsidRDefault="00360846" w:rsidP="00166752">
      <w:pPr>
        <w:tabs>
          <w:tab w:val="left" w:pos="900"/>
        </w:tabs>
        <w:rPr>
          <w:rFonts w:ascii="Calibri" w:hAnsi="Calibri" w:cs="Calibri"/>
          <w:i/>
        </w:rPr>
      </w:pPr>
    </w:p>
    <w:p w:rsidR="00DA0224" w:rsidRPr="00563BAF" w:rsidRDefault="00360846" w:rsidP="00166752">
      <w:pPr>
        <w:tabs>
          <w:tab w:val="left" w:pos="900"/>
        </w:tabs>
        <w:rPr>
          <w:rFonts w:ascii="Calibri" w:hAnsi="Calibri" w:cs="Calibri"/>
        </w:rPr>
      </w:pPr>
      <w:r w:rsidRPr="00563BAF">
        <w:rPr>
          <w:rFonts w:ascii="Calibri" w:hAnsi="Calibri" w:cs="Calibri"/>
          <w:b/>
          <w:i/>
        </w:rPr>
        <w:t>12:15-13:00</w:t>
      </w:r>
      <w:r w:rsidRPr="00563BAF">
        <w:rPr>
          <w:rFonts w:ascii="Calibri" w:hAnsi="Calibri" w:cs="Calibri"/>
          <w:i/>
        </w:rPr>
        <w:t xml:space="preserve"> </w:t>
      </w:r>
      <w:r w:rsidR="00DA0224" w:rsidRPr="00563BAF">
        <w:rPr>
          <w:rFonts w:ascii="Calibri" w:hAnsi="Calibri" w:cs="Calibri"/>
          <w:i/>
        </w:rPr>
        <w:tab/>
      </w:r>
      <w:r w:rsidRPr="00563BAF">
        <w:rPr>
          <w:rFonts w:ascii="Calibri" w:hAnsi="Calibri" w:cs="Calibri"/>
        </w:rPr>
        <w:t xml:space="preserve">Skrzynki dla ptaków i nietoperzy jako element kompozycji budynku. Nowoczesne i </w:t>
      </w:r>
    </w:p>
    <w:p w:rsidR="00360846" w:rsidRPr="00563BAF" w:rsidRDefault="00DA0224" w:rsidP="00166752">
      <w:pPr>
        <w:tabs>
          <w:tab w:val="left" w:pos="900"/>
        </w:tabs>
        <w:rPr>
          <w:rFonts w:ascii="Calibri" w:hAnsi="Calibri" w:cs="Calibri"/>
        </w:rPr>
      </w:pPr>
      <w:r w:rsidRPr="00563BAF">
        <w:rPr>
          <w:rFonts w:ascii="Calibri" w:hAnsi="Calibri" w:cs="Calibri"/>
        </w:rPr>
        <w:tab/>
      </w:r>
      <w:r w:rsidRPr="00563BAF">
        <w:rPr>
          <w:rFonts w:ascii="Calibri" w:hAnsi="Calibri" w:cs="Calibri"/>
        </w:rPr>
        <w:tab/>
      </w:r>
      <w:r w:rsidR="00360846" w:rsidRPr="00563BAF">
        <w:rPr>
          <w:rFonts w:ascii="Calibri" w:hAnsi="Calibri" w:cs="Calibri"/>
        </w:rPr>
        <w:t>estetyczne metody kompensacji za utracone siedliska – Dawid Zyskowski</w:t>
      </w:r>
    </w:p>
    <w:p w:rsidR="00360846" w:rsidRPr="00563BAF" w:rsidRDefault="00360846" w:rsidP="00166752">
      <w:pPr>
        <w:tabs>
          <w:tab w:val="left" w:pos="900"/>
        </w:tabs>
        <w:rPr>
          <w:rFonts w:ascii="Calibri" w:hAnsi="Calibri" w:cs="Calibri"/>
          <w:i/>
        </w:rPr>
      </w:pPr>
    </w:p>
    <w:p w:rsidR="00DA0224" w:rsidRPr="00563BAF" w:rsidRDefault="00360846" w:rsidP="00166752">
      <w:pPr>
        <w:tabs>
          <w:tab w:val="left" w:pos="900"/>
        </w:tabs>
        <w:rPr>
          <w:rFonts w:ascii="Calibri" w:hAnsi="Calibri" w:cs="Calibri"/>
        </w:rPr>
      </w:pPr>
      <w:r w:rsidRPr="00563BAF">
        <w:rPr>
          <w:rFonts w:ascii="Calibri" w:hAnsi="Calibri" w:cs="Calibri"/>
          <w:b/>
          <w:i/>
        </w:rPr>
        <w:t>13:00-13:45</w:t>
      </w:r>
      <w:r w:rsidRPr="00563BAF">
        <w:rPr>
          <w:rFonts w:ascii="Calibri" w:hAnsi="Calibri" w:cs="Calibri"/>
          <w:i/>
        </w:rPr>
        <w:t xml:space="preserve"> </w:t>
      </w:r>
      <w:r w:rsidR="00DA0224" w:rsidRPr="00563BAF">
        <w:rPr>
          <w:rFonts w:ascii="Calibri" w:hAnsi="Calibri" w:cs="Calibri"/>
          <w:i/>
        </w:rPr>
        <w:tab/>
      </w:r>
      <w:r w:rsidRPr="00563BAF">
        <w:rPr>
          <w:rFonts w:ascii="Calibri" w:hAnsi="Calibri" w:cs="Calibri"/>
        </w:rPr>
        <w:t xml:space="preserve">Umocowanie prawne ochrony ptaków i nietoperzy zasiedlających obiekty </w:t>
      </w:r>
    </w:p>
    <w:p w:rsidR="00360846" w:rsidRPr="00563BAF" w:rsidRDefault="00360846" w:rsidP="00DA0224">
      <w:pPr>
        <w:tabs>
          <w:tab w:val="left" w:pos="900"/>
        </w:tabs>
        <w:ind w:left="1416"/>
        <w:rPr>
          <w:rFonts w:ascii="Calibri" w:hAnsi="Calibri" w:cs="Calibri"/>
        </w:rPr>
      </w:pPr>
      <w:r w:rsidRPr="00563BAF">
        <w:rPr>
          <w:rFonts w:ascii="Calibri" w:hAnsi="Calibri" w:cs="Calibri"/>
        </w:rPr>
        <w:t>budowlane</w:t>
      </w:r>
      <w:r w:rsidR="00DA0224" w:rsidRPr="00563BAF">
        <w:rPr>
          <w:rFonts w:ascii="Calibri" w:hAnsi="Calibri" w:cs="Calibri"/>
        </w:rPr>
        <w:t xml:space="preserve">. Inwentaryzacje oraz rozwiązania sytuacji kryzysowych – </w:t>
      </w:r>
      <w:r w:rsidR="00DA0224" w:rsidRPr="00563BAF">
        <w:rPr>
          <w:rFonts w:ascii="Calibri" w:hAnsi="Calibri" w:cs="Calibri"/>
        </w:rPr>
        <w:br/>
        <w:t>- Dorota Zielińska</w:t>
      </w:r>
    </w:p>
    <w:p w:rsidR="00DA0224" w:rsidRPr="00563BAF" w:rsidRDefault="00DA0224" w:rsidP="00166752">
      <w:pPr>
        <w:tabs>
          <w:tab w:val="left" w:pos="900"/>
        </w:tabs>
        <w:rPr>
          <w:rFonts w:ascii="Calibri" w:hAnsi="Calibri" w:cs="Calibri"/>
          <w:i/>
        </w:rPr>
      </w:pPr>
    </w:p>
    <w:p w:rsidR="00DA0224" w:rsidRPr="00563BAF" w:rsidRDefault="008248D6" w:rsidP="00166752">
      <w:pPr>
        <w:tabs>
          <w:tab w:val="left" w:pos="900"/>
        </w:tabs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 xml:space="preserve">13:45- </w:t>
      </w:r>
      <w:r w:rsidR="00DA0224" w:rsidRPr="00563BAF">
        <w:rPr>
          <w:rFonts w:ascii="Calibri" w:hAnsi="Calibri" w:cs="Calibri"/>
          <w:b/>
          <w:i/>
        </w:rPr>
        <w:t>14:15</w:t>
      </w:r>
      <w:r w:rsidR="00DA0224" w:rsidRPr="00563BAF">
        <w:rPr>
          <w:rFonts w:ascii="Calibri" w:hAnsi="Calibri" w:cs="Calibri"/>
          <w:i/>
        </w:rPr>
        <w:t xml:space="preserve"> </w:t>
      </w:r>
      <w:r w:rsidR="00DA0224" w:rsidRPr="00563BAF">
        <w:rPr>
          <w:rFonts w:ascii="Calibri" w:hAnsi="Calibri" w:cs="Calibri"/>
          <w:i/>
        </w:rPr>
        <w:tab/>
      </w:r>
      <w:r w:rsidR="00DA0224" w:rsidRPr="00563BAF">
        <w:rPr>
          <w:rFonts w:ascii="Calibri" w:hAnsi="Calibri" w:cs="Calibri"/>
        </w:rPr>
        <w:t>Przerwa</w:t>
      </w:r>
    </w:p>
    <w:p w:rsidR="00DA0224" w:rsidRPr="00563BAF" w:rsidRDefault="00DA0224" w:rsidP="00166752">
      <w:pPr>
        <w:tabs>
          <w:tab w:val="left" w:pos="900"/>
        </w:tabs>
        <w:rPr>
          <w:rFonts w:ascii="Calibri" w:hAnsi="Calibri" w:cs="Calibri"/>
          <w:i/>
        </w:rPr>
      </w:pPr>
    </w:p>
    <w:p w:rsidR="00DA0224" w:rsidRPr="00563BAF" w:rsidRDefault="00DA0224" w:rsidP="00166752">
      <w:pPr>
        <w:tabs>
          <w:tab w:val="left" w:pos="900"/>
        </w:tabs>
        <w:rPr>
          <w:rFonts w:ascii="Calibri" w:hAnsi="Calibri" w:cs="Calibri"/>
        </w:rPr>
      </w:pPr>
      <w:r w:rsidRPr="00563BAF">
        <w:rPr>
          <w:rFonts w:ascii="Calibri" w:hAnsi="Calibri" w:cs="Calibri"/>
          <w:b/>
          <w:i/>
        </w:rPr>
        <w:t>14:15 – 1</w:t>
      </w:r>
      <w:r w:rsidR="008248D6">
        <w:rPr>
          <w:rFonts w:ascii="Calibri" w:hAnsi="Calibri" w:cs="Calibri"/>
          <w:b/>
          <w:i/>
        </w:rPr>
        <w:t>4:45</w:t>
      </w:r>
      <w:r w:rsidRPr="00563BAF">
        <w:rPr>
          <w:rFonts w:ascii="Calibri" w:hAnsi="Calibri" w:cs="Calibri"/>
          <w:i/>
        </w:rPr>
        <w:t xml:space="preserve"> </w:t>
      </w:r>
      <w:r w:rsidRPr="00563BAF">
        <w:rPr>
          <w:rFonts w:ascii="Calibri" w:hAnsi="Calibri" w:cs="Calibri"/>
          <w:i/>
        </w:rPr>
        <w:tab/>
      </w:r>
      <w:r w:rsidRPr="00563BAF">
        <w:rPr>
          <w:rFonts w:ascii="Calibri" w:hAnsi="Calibri" w:cs="Calibri"/>
        </w:rPr>
        <w:t>Zajęcia terenowe</w:t>
      </w:r>
      <w:r w:rsidR="000026AF" w:rsidRPr="00563BAF">
        <w:rPr>
          <w:rFonts w:ascii="Calibri" w:hAnsi="Calibri" w:cs="Calibri"/>
        </w:rPr>
        <w:t xml:space="preserve"> z wykładowcami</w:t>
      </w:r>
    </w:p>
    <w:p w:rsidR="00DA0224" w:rsidRPr="00563BAF" w:rsidRDefault="00DA0224" w:rsidP="00166752">
      <w:pPr>
        <w:tabs>
          <w:tab w:val="left" w:pos="900"/>
        </w:tabs>
        <w:rPr>
          <w:rFonts w:ascii="Calibri" w:hAnsi="Calibri" w:cs="Calibri"/>
          <w:i/>
        </w:rPr>
      </w:pPr>
    </w:p>
    <w:p w:rsidR="000026AF" w:rsidRPr="00563BAF" w:rsidRDefault="000026AF" w:rsidP="00166752">
      <w:pPr>
        <w:tabs>
          <w:tab w:val="left" w:pos="900"/>
        </w:tabs>
        <w:rPr>
          <w:rFonts w:ascii="Calibri" w:hAnsi="Calibri" w:cs="Calibri"/>
          <w:i/>
        </w:rPr>
      </w:pPr>
    </w:p>
    <w:p w:rsidR="00DA0224" w:rsidRPr="00563BAF" w:rsidRDefault="00DA0224" w:rsidP="00166752">
      <w:pPr>
        <w:tabs>
          <w:tab w:val="left" w:pos="900"/>
        </w:tabs>
        <w:rPr>
          <w:rFonts w:ascii="Calibri" w:hAnsi="Calibri" w:cs="Calibri"/>
          <w:b/>
          <w:i/>
          <w:sz w:val="26"/>
          <w:szCs w:val="26"/>
        </w:rPr>
      </w:pPr>
      <w:r w:rsidRPr="00563BAF">
        <w:rPr>
          <w:rFonts w:ascii="Calibri" w:hAnsi="Calibri" w:cs="Calibri"/>
          <w:b/>
          <w:i/>
          <w:sz w:val="26"/>
          <w:szCs w:val="26"/>
        </w:rPr>
        <w:t>Wykładowcy:</w:t>
      </w:r>
    </w:p>
    <w:p w:rsidR="00DA0224" w:rsidRPr="00563BAF" w:rsidRDefault="00DA0224" w:rsidP="00166752">
      <w:pPr>
        <w:tabs>
          <w:tab w:val="left" w:pos="900"/>
        </w:tabs>
        <w:rPr>
          <w:rFonts w:ascii="Calibri" w:hAnsi="Calibri" w:cs="Calibri"/>
          <w:i/>
        </w:rPr>
      </w:pPr>
    </w:p>
    <w:p w:rsidR="00556C0F" w:rsidRPr="00563BAF" w:rsidRDefault="003C5D22" w:rsidP="000026AF">
      <w:pPr>
        <w:tabs>
          <w:tab w:val="left" w:pos="900"/>
        </w:tabs>
        <w:rPr>
          <w:rFonts w:ascii="Calibri" w:hAnsi="Calibri" w:cs="Calibri"/>
        </w:rPr>
      </w:pPr>
      <w:r w:rsidRPr="00563BAF">
        <w:rPr>
          <w:rFonts w:ascii="Calibri" w:hAnsi="Calibri" w:cs="Calibri"/>
          <w:b/>
        </w:rPr>
        <w:t>*Dawid Zyskowski *</w:t>
      </w:r>
      <w:r w:rsidRPr="00563BAF">
        <w:rPr>
          <w:rFonts w:ascii="Calibri" w:hAnsi="Calibri" w:cs="Calibri"/>
        </w:rPr>
        <w:t xml:space="preserve"> - uzyskał tytuł Doktora Nauk Biologicznych na Katedrze Anatomii i Zoologii Kręgowców na Wydziale Biologii Uniwersytetu Szczecińskiego, członek Federacji Zielonych Gaja, Zachodniopomorskiego Towarzystwa Przyrodniczego oraz PTOP Salamandra. Od ośmiu lat specjalizuje się w inwentaryzacjach i ochronie ptaków i nietoperzy związanych z budynkami, autor wielu opinii ornitologicznych i chiropterologicznych wykonanych na potrzeby prac remontowo-budowlanych.</w:t>
      </w:r>
      <w:r w:rsidRPr="00563BAF">
        <w:rPr>
          <w:rFonts w:ascii="Calibri" w:hAnsi="Calibri" w:cs="Calibri"/>
        </w:rPr>
        <w:br/>
      </w:r>
      <w:r w:rsidRPr="00563BAF">
        <w:rPr>
          <w:rFonts w:ascii="Calibri" w:hAnsi="Calibri" w:cs="Calibri"/>
        </w:rPr>
        <w:br/>
      </w:r>
      <w:r w:rsidRPr="00563BAF">
        <w:rPr>
          <w:rFonts w:ascii="Calibri" w:hAnsi="Calibri" w:cs="Calibri"/>
          <w:b/>
        </w:rPr>
        <w:t>*Dorota Zielińska *–</w:t>
      </w:r>
      <w:r w:rsidRPr="00563BAF">
        <w:rPr>
          <w:rFonts w:ascii="Calibri" w:hAnsi="Calibri" w:cs="Calibri"/>
        </w:rPr>
        <w:t xml:space="preserve"> prezes Stołecznego Towarzystwa Ochrony Ptaków, jedna z</w:t>
      </w:r>
      <w:r w:rsidR="000026AF" w:rsidRPr="00563BAF">
        <w:rPr>
          <w:rFonts w:ascii="Calibri" w:hAnsi="Calibri" w:cs="Calibri"/>
        </w:rPr>
        <w:t xml:space="preserve"> </w:t>
      </w:r>
      <w:r w:rsidRPr="00563BAF">
        <w:rPr>
          <w:rFonts w:ascii="Calibri" w:hAnsi="Calibri" w:cs="Calibri"/>
        </w:rPr>
        <w:t>pierwszych osób w Polsce zajmująca się ochroną ptaków gniazdujących w</w:t>
      </w:r>
      <w:r w:rsidR="000026AF" w:rsidRPr="00563BAF">
        <w:rPr>
          <w:rFonts w:ascii="Calibri" w:hAnsi="Calibri" w:cs="Calibri"/>
        </w:rPr>
        <w:t xml:space="preserve"> </w:t>
      </w:r>
      <w:r w:rsidRPr="00563BAF">
        <w:rPr>
          <w:rFonts w:ascii="Calibri" w:hAnsi="Calibri" w:cs="Calibri"/>
        </w:rPr>
        <w:t>budynkach. Uważa, że kluczem do ochrony tych zwierząt jest edukacja</w:t>
      </w:r>
      <w:r w:rsidR="000026AF" w:rsidRPr="00563BAF">
        <w:rPr>
          <w:rFonts w:ascii="Calibri" w:hAnsi="Calibri" w:cs="Calibri"/>
        </w:rPr>
        <w:t xml:space="preserve"> </w:t>
      </w:r>
      <w:r w:rsidRPr="00563BAF">
        <w:rPr>
          <w:rFonts w:ascii="Calibri" w:hAnsi="Calibri" w:cs="Calibri"/>
        </w:rPr>
        <w:t>społeczeństwa. Od lat prowadzi szkolenia i pisze teksty dotyczące ochrony</w:t>
      </w:r>
      <w:r w:rsidR="000026AF" w:rsidRPr="00563BAF">
        <w:rPr>
          <w:rFonts w:ascii="Calibri" w:hAnsi="Calibri" w:cs="Calibri"/>
        </w:rPr>
        <w:t xml:space="preserve"> </w:t>
      </w:r>
      <w:r w:rsidRPr="00563BAF">
        <w:rPr>
          <w:rFonts w:ascii="Calibri" w:hAnsi="Calibri" w:cs="Calibri"/>
        </w:rPr>
        <w:t>ptaków związanych z budynkami. Od kilu lat skutecznie propaguje w Polsce</w:t>
      </w:r>
      <w:r w:rsidRPr="00563BAF">
        <w:rPr>
          <w:rFonts w:ascii="Calibri" w:hAnsi="Calibri" w:cs="Calibri"/>
        </w:rPr>
        <w:br/>
        <w:t>ideę budowy wież lęgowych dla jerzyków. Dzięki zorganizowanemu przez nią</w:t>
      </w:r>
      <w:r w:rsidR="000026AF" w:rsidRPr="00563BAF">
        <w:rPr>
          <w:rFonts w:ascii="Calibri" w:hAnsi="Calibri" w:cs="Calibri"/>
        </w:rPr>
        <w:t xml:space="preserve"> </w:t>
      </w:r>
      <w:r w:rsidRPr="00563BAF">
        <w:rPr>
          <w:rFonts w:ascii="Calibri" w:hAnsi="Calibri" w:cs="Calibri"/>
        </w:rPr>
        <w:t>konkursowi na zaprojektowanie wieży lęgowej powstała pierwsza taka budowla</w:t>
      </w:r>
      <w:r w:rsidR="000026AF" w:rsidRPr="00563BAF">
        <w:rPr>
          <w:rFonts w:ascii="Calibri" w:hAnsi="Calibri" w:cs="Calibri"/>
        </w:rPr>
        <w:t xml:space="preserve"> </w:t>
      </w:r>
      <w:r w:rsidRPr="00563BAF">
        <w:rPr>
          <w:rFonts w:ascii="Calibri" w:hAnsi="Calibri" w:cs="Calibri"/>
        </w:rPr>
        <w:t>w Polsce.</w:t>
      </w:r>
    </w:p>
    <w:p w:rsidR="001867CC" w:rsidRPr="00563BAF" w:rsidRDefault="001867CC" w:rsidP="003A3B28">
      <w:pPr>
        <w:jc w:val="center"/>
        <w:rPr>
          <w:rFonts w:ascii="Calibri" w:hAnsi="Calibri" w:cs="Calibri"/>
        </w:rPr>
      </w:pPr>
    </w:p>
    <w:sectPr w:rsidR="001867CC" w:rsidRPr="00563BAF" w:rsidSect="00556C0F">
      <w:headerReference w:type="default" r:id="rId8"/>
      <w:footerReference w:type="default" r:id="rId9"/>
      <w:pgSz w:w="11906" w:h="16838"/>
      <w:pgMar w:top="-1096" w:right="1133" w:bottom="1417" w:left="1134" w:header="142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5C" w:rsidRDefault="00635B5C" w:rsidP="004F5E35">
      <w:r>
        <w:separator/>
      </w:r>
    </w:p>
  </w:endnote>
  <w:endnote w:type="continuationSeparator" w:id="0">
    <w:p w:rsidR="00635B5C" w:rsidRDefault="00635B5C" w:rsidP="004F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4F0" w:rsidRPr="00563BAF" w:rsidRDefault="00781F53" w:rsidP="004F5E35">
    <w:pPr>
      <w:autoSpaceDE w:val="0"/>
      <w:autoSpaceDN w:val="0"/>
      <w:adjustRightInd w:val="0"/>
      <w:jc w:val="center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-604520</wp:posOffset>
          </wp:positionH>
          <wp:positionV relativeFrom="paragraph">
            <wp:posOffset>116205</wp:posOffset>
          </wp:positionV>
          <wp:extent cx="1475105" cy="685800"/>
          <wp:effectExtent l="0" t="0" r="0" b="0"/>
          <wp:wrapNone/>
          <wp:docPr id="2" name="Obraz 1" descr="http://gramiejska.pl/userfiles/image/g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gramiejska.pl/userfiles/image/ga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54F0" w:rsidRPr="00563BAF" w:rsidRDefault="00DA0224" w:rsidP="00283C71">
    <w:pPr>
      <w:autoSpaceDE w:val="0"/>
      <w:autoSpaceDN w:val="0"/>
      <w:adjustRightInd w:val="0"/>
      <w:ind w:left="1560"/>
      <w:jc w:val="both"/>
      <w:rPr>
        <w:rFonts w:ascii="Calibri" w:hAnsi="Calibri" w:cs="Calibri"/>
        <w:b/>
        <w:bCs/>
        <w:sz w:val="18"/>
        <w:szCs w:val="18"/>
      </w:rPr>
    </w:pPr>
    <w:r w:rsidRPr="00563BAF">
      <w:rPr>
        <w:rFonts w:ascii="Calibri" w:hAnsi="Calibri" w:cs="Calibri"/>
        <w:b/>
        <w:bCs/>
        <w:sz w:val="18"/>
        <w:szCs w:val="18"/>
      </w:rPr>
      <w:t xml:space="preserve">Organizacja szkolenia finansowana w ramach </w:t>
    </w:r>
    <w:r w:rsidR="00D354F0" w:rsidRPr="00563BAF">
      <w:rPr>
        <w:rFonts w:ascii="Calibri" w:hAnsi="Calibri" w:cs="Calibri"/>
        <w:b/>
        <w:bCs/>
        <w:sz w:val="18"/>
        <w:szCs w:val="18"/>
      </w:rPr>
      <w:t>Projekt</w:t>
    </w:r>
    <w:r w:rsidRPr="00563BAF">
      <w:rPr>
        <w:rFonts w:ascii="Calibri" w:hAnsi="Calibri" w:cs="Calibri"/>
        <w:b/>
        <w:bCs/>
        <w:sz w:val="18"/>
        <w:szCs w:val="18"/>
      </w:rPr>
      <w:t>u</w:t>
    </w:r>
    <w:r w:rsidR="00D354F0" w:rsidRPr="00563BAF">
      <w:rPr>
        <w:rFonts w:ascii="Calibri" w:hAnsi="Calibri" w:cs="Calibri"/>
        <w:b/>
        <w:bCs/>
        <w:sz w:val="18"/>
        <w:szCs w:val="18"/>
      </w:rPr>
      <w:t xml:space="preserve"> </w:t>
    </w:r>
    <w:r w:rsidR="00C03953" w:rsidRPr="00563BAF">
      <w:rPr>
        <w:rFonts w:ascii="Calibri" w:hAnsi="Calibri" w:cs="Calibri"/>
        <w:b/>
        <w:bCs/>
        <w:sz w:val="18"/>
        <w:szCs w:val="18"/>
      </w:rPr>
      <w:t xml:space="preserve">nr RPZP.04.05.00-32-A010/17 </w:t>
    </w:r>
    <w:r w:rsidR="00D354F0" w:rsidRPr="00563BAF">
      <w:rPr>
        <w:rFonts w:ascii="Calibri" w:hAnsi="Calibri" w:cs="Calibri"/>
        <w:b/>
        <w:bCs/>
        <w:sz w:val="18"/>
        <w:szCs w:val="18"/>
      </w:rPr>
      <w:t>pn. „Podn</w:t>
    </w:r>
    <w:r w:rsidR="00C03953" w:rsidRPr="00563BAF">
      <w:rPr>
        <w:rFonts w:ascii="Calibri" w:hAnsi="Calibri" w:cs="Calibri"/>
        <w:b/>
        <w:bCs/>
        <w:sz w:val="18"/>
        <w:szCs w:val="18"/>
      </w:rPr>
      <w:t>iesien</w:t>
    </w:r>
    <w:r w:rsidR="00D354F0" w:rsidRPr="00563BAF">
      <w:rPr>
        <w:rFonts w:ascii="Calibri" w:hAnsi="Calibri" w:cs="Calibri"/>
        <w:b/>
        <w:bCs/>
        <w:sz w:val="18"/>
        <w:szCs w:val="18"/>
      </w:rPr>
      <w:t xml:space="preserve">ie świadomości ekologicznej w </w:t>
    </w:r>
    <w:r w:rsidR="00283C71" w:rsidRPr="00563BAF">
      <w:rPr>
        <w:rFonts w:ascii="Calibri" w:hAnsi="Calibri" w:cs="Calibri"/>
        <w:b/>
        <w:bCs/>
        <w:sz w:val="18"/>
        <w:szCs w:val="18"/>
      </w:rPr>
      <w:t xml:space="preserve">zakresie zagrożeń </w:t>
    </w:r>
    <w:r w:rsidR="00D354F0" w:rsidRPr="00563BAF">
      <w:rPr>
        <w:rFonts w:ascii="Calibri" w:hAnsi="Calibri" w:cs="Calibri"/>
        <w:b/>
        <w:bCs/>
        <w:sz w:val="18"/>
        <w:szCs w:val="18"/>
      </w:rPr>
      <w:t xml:space="preserve">wynikających z prac remontowo-budowlanych dla stanu populacji </w:t>
    </w:r>
    <w:r w:rsidR="00283C71" w:rsidRPr="00563BAF">
      <w:rPr>
        <w:rFonts w:ascii="Calibri" w:hAnsi="Calibri" w:cs="Calibri"/>
        <w:b/>
        <w:bCs/>
        <w:sz w:val="18"/>
        <w:szCs w:val="18"/>
      </w:rPr>
      <w:t>synantropijnych gatunków ptaków</w:t>
    </w:r>
    <w:r w:rsidR="005F73B0" w:rsidRPr="00563BAF">
      <w:rPr>
        <w:rFonts w:ascii="Calibri" w:hAnsi="Calibri" w:cs="Calibri"/>
        <w:b/>
        <w:bCs/>
        <w:sz w:val="18"/>
        <w:szCs w:val="18"/>
      </w:rPr>
      <w:t xml:space="preserve"> </w:t>
    </w:r>
    <w:r w:rsidR="00D354F0" w:rsidRPr="00563BAF">
      <w:rPr>
        <w:rFonts w:ascii="Calibri" w:hAnsi="Calibri" w:cs="Calibri"/>
        <w:b/>
        <w:bCs/>
        <w:sz w:val="18"/>
        <w:szCs w:val="18"/>
      </w:rPr>
      <w:t>i</w:t>
    </w:r>
    <w:r w:rsidR="005F73B0" w:rsidRPr="00563BAF">
      <w:rPr>
        <w:rFonts w:ascii="Calibri" w:hAnsi="Calibri" w:cs="Calibri"/>
        <w:b/>
        <w:bCs/>
        <w:sz w:val="18"/>
        <w:szCs w:val="18"/>
      </w:rPr>
      <w:t xml:space="preserve"> </w:t>
    </w:r>
    <w:r w:rsidR="00D354F0" w:rsidRPr="00563BAF">
      <w:rPr>
        <w:rFonts w:ascii="Calibri" w:hAnsi="Calibri" w:cs="Calibri"/>
        <w:b/>
        <w:bCs/>
        <w:sz w:val="18"/>
        <w:szCs w:val="18"/>
      </w:rPr>
      <w:t>nietoperzy oraz ich siedlisk</w:t>
    </w:r>
    <w:r w:rsidR="00C03953" w:rsidRPr="00563BAF">
      <w:rPr>
        <w:rFonts w:ascii="Calibri" w:hAnsi="Calibri" w:cs="Calibri"/>
        <w:b/>
        <w:bCs/>
        <w:sz w:val="18"/>
        <w:szCs w:val="18"/>
      </w:rPr>
      <w:t xml:space="preserve"> – Edycja II</w:t>
    </w:r>
    <w:r w:rsidR="00D354F0" w:rsidRPr="00563BAF">
      <w:rPr>
        <w:rFonts w:ascii="Calibri" w:hAnsi="Calibri" w:cs="Calibri"/>
        <w:b/>
        <w:bCs/>
        <w:sz w:val="18"/>
        <w:szCs w:val="18"/>
      </w:rPr>
      <w:t>” jest współfinansowany przez Unię Europejską z Europejskiego Funduszu Rozwoju Regionalnego w ramach Regionalnego Programu Operacyjnego Województwa Zachodniopomorskiego na lata 20</w:t>
    </w:r>
    <w:r w:rsidR="00CC668D" w:rsidRPr="00563BAF">
      <w:rPr>
        <w:rFonts w:ascii="Calibri" w:hAnsi="Calibri" w:cs="Calibri"/>
        <w:b/>
        <w:bCs/>
        <w:sz w:val="18"/>
        <w:szCs w:val="18"/>
      </w:rPr>
      <w:t>14</w:t>
    </w:r>
    <w:r w:rsidR="00C03953" w:rsidRPr="00563BAF">
      <w:rPr>
        <w:rFonts w:ascii="Calibri" w:hAnsi="Calibri" w:cs="Calibri"/>
        <w:b/>
        <w:bCs/>
        <w:sz w:val="18"/>
        <w:szCs w:val="18"/>
      </w:rPr>
      <w:t>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5C" w:rsidRDefault="00635B5C" w:rsidP="004F5E35">
      <w:r>
        <w:separator/>
      </w:r>
    </w:p>
  </w:footnote>
  <w:footnote w:type="continuationSeparator" w:id="0">
    <w:p w:rsidR="00635B5C" w:rsidRDefault="00635B5C" w:rsidP="004F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71" w:rsidRDefault="00781F53" w:rsidP="00283C71">
    <w:pPr>
      <w:pStyle w:val="Nagwek"/>
      <w:jc w:val="center"/>
    </w:pPr>
    <w:r>
      <w:rPr>
        <w:noProof/>
      </w:rPr>
      <w:drawing>
        <wp:inline distT="0" distB="0" distL="0" distR="0">
          <wp:extent cx="6105525" cy="676275"/>
          <wp:effectExtent l="0" t="0" r="0" b="0"/>
          <wp:docPr id="1" name="Obraz 1" descr="Ciag_z_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C71">
      <w:t xml:space="preserve">        </w:t>
    </w:r>
  </w:p>
  <w:p w:rsidR="00283C71" w:rsidRDefault="00283C71" w:rsidP="00283C71">
    <w:pPr>
      <w:pStyle w:val="Nagwek"/>
      <w:jc w:val="center"/>
    </w:pPr>
  </w:p>
  <w:p w:rsidR="00283C71" w:rsidRDefault="00283C71" w:rsidP="00283C71">
    <w:pPr>
      <w:pStyle w:val="Nagwek"/>
      <w:jc w:val="center"/>
    </w:pPr>
  </w:p>
  <w:p w:rsidR="00283C71" w:rsidRDefault="00283C71" w:rsidP="00283C71">
    <w:pPr>
      <w:pStyle w:val="Nagwek"/>
      <w:jc w:val="center"/>
    </w:pPr>
  </w:p>
  <w:p w:rsidR="00D354F0" w:rsidRDefault="00D354F0" w:rsidP="00283C71">
    <w:pPr>
      <w:pStyle w:val="Nagwek"/>
      <w:jc w:val="center"/>
    </w:pPr>
  </w:p>
  <w:p w:rsidR="00D354F0" w:rsidRDefault="00D354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123D"/>
    <w:multiLevelType w:val="hybridMultilevel"/>
    <w:tmpl w:val="7D083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16703"/>
    <w:multiLevelType w:val="hybridMultilevel"/>
    <w:tmpl w:val="1706A1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37F15"/>
    <w:multiLevelType w:val="hybridMultilevel"/>
    <w:tmpl w:val="B1081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F52D18"/>
    <w:multiLevelType w:val="hybridMultilevel"/>
    <w:tmpl w:val="62E463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D59F3"/>
    <w:multiLevelType w:val="hybridMultilevel"/>
    <w:tmpl w:val="66982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D47CCF"/>
    <w:multiLevelType w:val="hybridMultilevel"/>
    <w:tmpl w:val="CC1254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D1491E"/>
    <w:multiLevelType w:val="hybridMultilevel"/>
    <w:tmpl w:val="047414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902788"/>
    <w:multiLevelType w:val="hybridMultilevel"/>
    <w:tmpl w:val="899EE4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6507D"/>
    <w:multiLevelType w:val="hybridMultilevel"/>
    <w:tmpl w:val="1194C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F15822"/>
    <w:multiLevelType w:val="hybridMultilevel"/>
    <w:tmpl w:val="EA1E30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355EBC"/>
    <w:multiLevelType w:val="hybridMultilevel"/>
    <w:tmpl w:val="DC52C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D328E3"/>
    <w:multiLevelType w:val="hybridMultilevel"/>
    <w:tmpl w:val="D506E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6B"/>
    <w:rsid w:val="000026AF"/>
    <w:rsid w:val="000040AE"/>
    <w:rsid w:val="00015572"/>
    <w:rsid w:val="0003476E"/>
    <w:rsid w:val="00047471"/>
    <w:rsid w:val="00047F16"/>
    <w:rsid w:val="000B7E08"/>
    <w:rsid w:val="000F24FA"/>
    <w:rsid w:val="001239A0"/>
    <w:rsid w:val="00152B4C"/>
    <w:rsid w:val="00156747"/>
    <w:rsid w:val="001666AA"/>
    <w:rsid w:val="00166752"/>
    <w:rsid w:val="001867CC"/>
    <w:rsid w:val="001B31A7"/>
    <w:rsid w:val="001B4E6B"/>
    <w:rsid w:val="00204ED8"/>
    <w:rsid w:val="00262DB6"/>
    <w:rsid w:val="00283C71"/>
    <w:rsid w:val="002B4C36"/>
    <w:rsid w:val="002F2EE8"/>
    <w:rsid w:val="00311BB9"/>
    <w:rsid w:val="00322BF4"/>
    <w:rsid w:val="00343771"/>
    <w:rsid w:val="00360846"/>
    <w:rsid w:val="0036672A"/>
    <w:rsid w:val="00377BD7"/>
    <w:rsid w:val="003842AF"/>
    <w:rsid w:val="00387323"/>
    <w:rsid w:val="003A3B28"/>
    <w:rsid w:val="003A6073"/>
    <w:rsid w:val="003C5D22"/>
    <w:rsid w:val="003F5DA6"/>
    <w:rsid w:val="004327FC"/>
    <w:rsid w:val="0045329E"/>
    <w:rsid w:val="004734E9"/>
    <w:rsid w:val="0049621B"/>
    <w:rsid w:val="004D0DEA"/>
    <w:rsid w:val="004D3695"/>
    <w:rsid w:val="004E6296"/>
    <w:rsid w:val="004F0BA6"/>
    <w:rsid w:val="004F5E35"/>
    <w:rsid w:val="0051619B"/>
    <w:rsid w:val="00517035"/>
    <w:rsid w:val="00525DFA"/>
    <w:rsid w:val="00532C8B"/>
    <w:rsid w:val="00556C0F"/>
    <w:rsid w:val="00563BAF"/>
    <w:rsid w:val="00563D2F"/>
    <w:rsid w:val="005766AB"/>
    <w:rsid w:val="00586FD0"/>
    <w:rsid w:val="005C6704"/>
    <w:rsid w:val="005F73B0"/>
    <w:rsid w:val="00607896"/>
    <w:rsid w:val="00607E0F"/>
    <w:rsid w:val="006128D4"/>
    <w:rsid w:val="00612E1A"/>
    <w:rsid w:val="006244A2"/>
    <w:rsid w:val="00625AA8"/>
    <w:rsid w:val="00635B5C"/>
    <w:rsid w:val="00661C4F"/>
    <w:rsid w:val="006758F5"/>
    <w:rsid w:val="006D1436"/>
    <w:rsid w:val="00733C22"/>
    <w:rsid w:val="00781F53"/>
    <w:rsid w:val="00792E52"/>
    <w:rsid w:val="007D2AAA"/>
    <w:rsid w:val="008053A7"/>
    <w:rsid w:val="008075DE"/>
    <w:rsid w:val="00812E04"/>
    <w:rsid w:val="00817CEA"/>
    <w:rsid w:val="008248D6"/>
    <w:rsid w:val="00824B80"/>
    <w:rsid w:val="00851D73"/>
    <w:rsid w:val="008617F5"/>
    <w:rsid w:val="008712C7"/>
    <w:rsid w:val="008F6C62"/>
    <w:rsid w:val="0097771C"/>
    <w:rsid w:val="009841B7"/>
    <w:rsid w:val="00A03584"/>
    <w:rsid w:val="00A037A1"/>
    <w:rsid w:val="00AA6992"/>
    <w:rsid w:val="00AD6FAE"/>
    <w:rsid w:val="00AF1410"/>
    <w:rsid w:val="00AF74DB"/>
    <w:rsid w:val="00B10404"/>
    <w:rsid w:val="00B11B0E"/>
    <w:rsid w:val="00B12DF2"/>
    <w:rsid w:val="00B171CA"/>
    <w:rsid w:val="00B301AB"/>
    <w:rsid w:val="00BF7662"/>
    <w:rsid w:val="00C03953"/>
    <w:rsid w:val="00C1350E"/>
    <w:rsid w:val="00C43FFE"/>
    <w:rsid w:val="00C47B59"/>
    <w:rsid w:val="00CB15A3"/>
    <w:rsid w:val="00CC668D"/>
    <w:rsid w:val="00CD6B6D"/>
    <w:rsid w:val="00CE2C80"/>
    <w:rsid w:val="00CE613C"/>
    <w:rsid w:val="00D17696"/>
    <w:rsid w:val="00D20079"/>
    <w:rsid w:val="00D24EC5"/>
    <w:rsid w:val="00D3446D"/>
    <w:rsid w:val="00D354F0"/>
    <w:rsid w:val="00D858B8"/>
    <w:rsid w:val="00DA0224"/>
    <w:rsid w:val="00E03E1E"/>
    <w:rsid w:val="00E55150"/>
    <w:rsid w:val="00E73C0A"/>
    <w:rsid w:val="00EE229D"/>
    <w:rsid w:val="00EF290E"/>
    <w:rsid w:val="00F00A8C"/>
    <w:rsid w:val="00F02C24"/>
    <w:rsid w:val="00FC01CA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0F303CC-388C-4A4C-BFFC-CBDC4BD0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E6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F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F5E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F5E3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327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327FC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661C4F"/>
    <w:rPr>
      <w:rFonts w:ascii="Arial" w:hAnsi="Arial" w:cs="Arial"/>
      <w:sz w:val="22"/>
      <w:szCs w:val="22"/>
      <w:lang w:val="de-DE" w:eastAsia="en-US"/>
    </w:rPr>
  </w:style>
  <w:style w:type="character" w:styleId="Hipercze">
    <w:name w:val="Hyperlink"/>
    <w:uiPriority w:val="99"/>
    <w:unhideWhenUsed/>
    <w:rsid w:val="00556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7E97-258A-4D92-9D42-94B1128B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PRACĘ</vt:lpstr>
    </vt:vector>
  </TitlesOfParts>
  <Company>Federacja Zielonych GAJA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PRACĘ</dc:title>
  <dc:subject/>
  <dc:creator>Jakub</dc:creator>
  <cp:keywords/>
  <dc:description/>
  <cp:lastModifiedBy>aszklarska</cp:lastModifiedBy>
  <cp:revision>2</cp:revision>
  <cp:lastPrinted>2018-11-20T14:48:00Z</cp:lastPrinted>
  <dcterms:created xsi:type="dcterms:W3CDTF">2019-03-04T11:47:00Z</dcterms:created>
  <dcterms:modified xsi:type="dcterms:W3CDTF">2019-03-04T11:47:00Z</dcterms:modified>
</cp:coreProperties>
</file>