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54768F">
        <w:t xml:space="preserve">  4/2022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  <w:r w:rsidR="0054768F">
        <w:t xml:space="preserve"> W DRODZE PRZETARGU</w:t>
      </w:r>
    </w:p>
    <w:p w:rsidR="0058554F" w:rsidRDefault="0058554F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119"/>
        <w:gridCol w:w="3402"/>
        <w:gridCol w:w="3756"/>
      </w:tblGrid>
      <w:tr w:rsidR="0058554F" w:rsidRPr="0058554F" w:rsidTr="004A32E1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4A32E1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54768F">
              <w:rPr>
                <w:sz w:val="22"/>
                <w:szCs w:val="22"/>
              </w:rPr>
              <w:t>a handlowego nr 55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 xml:space="preserve">z przeznaczeniem na działalność handlową – </w:t>
            </w:r>
            <w:r w:rsidR="004775E2">
              <w:rPr>
                <w:sz w:val="22"/>
                <w:szCs w:val="22"/>
              </w:rPr>
              <w:br/>
            </w:r>
            <w:r w:rsidR="0058554F" w:rsidRPr="0058554F">
              <w:rPr>
                <w:sz w:val="22"/>
                <w:szCs w:val="22"/>
              </w:rPr>
              <w:t>w załączeniu mapa targowiska miejskiego.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768F" w:rsidRPr="0054768F" w:rsidRDefault="0054768F" w:rsidP="0054768F">
            <w:pPr>
              <w:snapToGrid w:val="0"/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 xml:space="preserve">Zgodnie z wynikami przetargu, </w:t>
            </w:r>
            <w:r w:rsidRPr="0054768F">
              <w:rPr>
                <w:sz w:val="22"/>
                <w:szCs w:val="22"/>
              </w:rPr>
              <w:br/>
              <w:t>w którym wywoławcza stawka czynszu dzierżawnego wynosić będzie: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4768F" w:rsidRDefault="0054768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4768F">
              <w:rPr>
                <w:b/>
                <w:bCs/>
                <w:sz w:val="22"/>
                <w:szCs w:val="22"/>
              </w:rPr>
              <w:t>45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                         Prezydent Miasta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           </w:t>
      </w:r>
      <w:r w:rsidR="00A81E0F">
        <w:rPr>
          <w:sz w:val="22"/>
          <w:szCs w:val="22"/>
        </w:rPr>
        <w:t xml:space="preserve"> </w:t>
      </w:r>
      <w:r w:rsidRPr="0058554F">
        <w:rPr>
          <w:sz w:val="22"/>
          <w:szCs w:val="22"/>
        </w:rPr>
        <w:t xml:space="preserve">    </w:t>
      </w:r>
      <w:proofErr w:type="gramStart"/>
      <w:r w:rsidRPr="0058554F">
        <w:rPr>
          <w:sz w:val="22"/>
          <w:szCs w:val="22"/>
        </w:rPr>
        <w:t>mgr</w:t>
      </w:r>
      <w:proofErr w:type="gramEnd"/>
      <w:r w:rsidRPr="0058554F">
        <w:rPr>
          <w:sz w:val="22"/>
          <w:szCs w:val="22"/>
        </w:rPr>
        <w:t xml:space="preserve"> inż. Janusz </w:t>
      </w:r>
      <w:proofErr w:type="spellStart"/>
      <w:r w:rsidRPr="0058554F">
        <w:rPr>
          <w:sz w:val="22"/>
          <w:szCs w:val="22"/>
        </w:rPr>
        <w:t>Żmurkiewicz</w:t>
      </w:r>
      <w:proofErr w:type="spellEnd"/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F3413F">
        <w:rPr>
          <w:sz w:val="20"/>
          <w:szCs w:val="20"/>
        </w:rPr>
        <w:t>24</w:t>
      </w:r>
      <w:r w:rsidR="0054768F">
        <w:rPr>
          <w:sz w:val="20"/>
          <w:szCs w:val="20"/>
        </w:rPr>
        <w:t xml:space="preserve"> stycznia </w:t>
      </w:r>
      <w:r w:rsidR="00A81E0F">
        <w:rPr>
          <w:sz w:val="20"/>
          <w:szCs w:val="20"/>
        </w:rPr>
        <w:t>20</w:t>
      </w:r>
      <w:r w:rsidR="0054768F">
        <w:rPr>
          <w:sz w:val="20"/>
          <w:szCs w:val="20"/>
        </w:rPr>
        <w:t>22</w:t>
      </w:r>
      <w:r w:rsidR="00F3413F">
        <w:rPr>
          <w:sz w:val="20"/>
          <w:szCs w:val="20"/>
        </w:rPr>
        <w:t xml:space="preserve"> r. do dnia 14</w:t>
      </w:r>
      <w:bookmarkStart w:id="0" w:name="_GoBack"/>
      <w:bookmarkEnd w:id="0"/>
      <w:r w:rsidR="0054768F">
        <w:rPr>
          <w:sz w:val="20"/>
          <w:szCs w:val="20"/>
        </w:rPr>
        <w:t xml:space="preserve"> lutego 2022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4775E2"/>
    <w:rsid w:val="004A32E1"/>
    <w:rsid w:val="0054768F"/>
    <w:rsid w:val="0058554F"/>
    <w:rsid w:val="005A69FA"/>
    <w:rsid w:val="00A11C24"/>
    <w:rsid w:val="00A81E0F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4AA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2022-01-26T08:37:00Z</cp:lastPrinted>
  <dcterms:created xsi:type="dcterms:W3CDTF">2022-01-26T12:03:00Z</dcterms:created>
  <dcterms:modified xsi:type="dcterms:W3CDTF">2022-01-26T12:03:00Z</dcterms:modified>
</cp:coreProperties>
</file>