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153" w:rsidRDefault="00D64153" w:rsidP="00B00F17">
      <w:pPr>
        <w:pStyle w:val="Standard"/>
        <w:jc w:val="center"/>
        <w:rPr>
          <w:rFonts w:cs="Times New Roman"/>
          <w:b/>
        </w:rPr>
      </w:pPr>
    </w:p>
    <w:p w:rsidR="0058554F" w:rsidRPr="00B00F17" w:rsidRDefault="0058554F" w:rsidP="00B00F17">
      <w:pPr>
        <w:pStyle w:val="Standard"/>
        <w:jc w:val="center"/>
        <w:rPr>
          <w:rFonts w:cs="Times New Roman"/>
          <w:b/>
        </w:rPr>
      </w:pPr>
      <w:r w:rsidRPr="00B00F17">
        <w:rPr>
          <w:rFonts w:cs="Times New Roman"/>
          <w:b/>
        </w:rPr>
        <w:t>WYKAZ NIERUCHOMOŚCI NR</w:t>
      </w:r>
      <w:r w:rsidR="00281BC7" w:rsidRPr="00B00F17">
        <w:rPr>
          <w:rFonts w:cs="Times New Roman"/>
          <w:b/>
        </w:rPr>
        <w:t xml:space="preserve"> </w:t>
      </w:r>
      <w:r w:rsidR="009F3F4D">
        <w:rPr>
          <w:rFonts w:cs="Times New Roman"/>
        </w:rPr>
        <w:t>107</w:t>
      </w:r>
      <w:r w:rsidR="0054768F" w:rsidRPr="00B00F17">
        <w:rPr>
          <w:rFonts w:cs="Times New Roman"/>
          <w:b/>
        </w:rPr>
        <w:t>/202</w:t>
      </w:r>
      <w:r w:rsidR="006951BE">
        <w:rPr>
          <w:rFonts w:cs="Times New Roman"/>
          <w:b/>
        </w:rPr>
        <w:t>3</w:t>
      </w:r>
    </w:p>
    <w:p w:rsidR="00C67670" w:rsidRPr="00B00F17" w:rsidRDefault="0058554F" w:rsidP="00B00F17">
      <w:pPr>
        <w:pStyle w:val="Standard"/>
        <w:jc w:val="center"/>
        <w:rPr>
          <w:rFonts w:cs="Times New Roman"/>
          <w:b/>
        </w:rPr>
      </w:pPr>
      <w:r w:rsidRPr="00B00F17">
        <w:rPr>
          <w:rFonts w:cs="Times New Roman"/>
          <w:b/>
        </w:rPr>
        <w:t>PRZEZNACZONEJ DO WYDZIERŻAWIENIA</w:t>
      </w:r>
    </w:p>
    <w:p w:rsidR="00B00F17" w:rsidRDefault="00B00F17" w:rsidP="00B00F17">
      <w:pPr>
        <w:pStyle w:val="Standard"/>
        <w:jc w:val="center"/>
        <w:rPr>
          <w:rFonts w:cs="Times New Roman"/>
          <w:b/>
          <w:sz w:val="28"/>
        </w:rPr>
      </w:pPr>
    </w:p>
    <w:p w:rsidR="00D64153" w:rsidRPr="00B00F17" w:rsidRDefault="00D64153" w:rsidP="00B00F17">
      <w:pPr>
        <w:pStyle w:val="Standard"/>
        <w:jc w:val="center"/>
        <w:rPr>
          <w:rFonts w:cs="Times New Roman"/>
          <w:b/>
          <w:sz w:val="28"/>
        </w:rPr>
      </w:pPr>
    </w:p>
    <w:p w:rsidR="00FB2F5A" w:rsidRPr="00FB2F5A" w:rsidRDefault="00FB2F5A" w:rsidP="00FB2F5A">
      <w:pPr>
        <w:pStyle w:val="Standard"/>
        <w:jc w:val="both"/>
        <w:rPr>
          <w:rFonts w:cs="Times New Roman"/>
          <w:sz w:val="20"/>
          <w:szCs w:val="20"/>
        </w:rPr>
      </w:pPr>
      <w:r w:rsidRPr="00FB2F5A">
        <w:rPr>
          <w:rFonts w:cs="Times New Roman"/>
          <w:sz w:val="20"/>
          <w:szCs w:val="20"/>
        </w:rPr>
        <w:t xml:space="preserve">Na podstawie art. 35 ustawy z dnia 21 sierpnia 1997 r. o gospodarce nieruchomościami (Dz.U. z 2023 r. poz. 344) przeznacza się do wydzierżawienia następujące nieruchomości </w:t>
      </w:r>
    </w:p>
    <w:p w:rsidR="00FB2F5A" w:rsidRDefault="00FB2F5A" w:rsidP="00FB2F5A">
      <w:pPr>
        <w:pStyle w:val="Standard"/>
        <w:jc w:val="both"/>
        <w:rPr>
          <w:rFonts w:cs="Times New Roman"/>
          <w:sz w:val="20"/>
          <w:szCs w:val="20"/>
        </w:rPr>
      </w:pPr>
      <w:r w:rsidRPr="00FB2F5A">
        <w:rPr>
          <w:rFonts w:cs="Times New Roman"/>
          <w:sz w:val="20"/>
          <w:szCs w:val="20"/>
        </w:rPr>
        <w:t>z zasobu Gminy – Miasto Świnoujście:</w:t>
      </w:r>
    </w:p>
    <w:p w:rsidR="0058554F" w:rsidRPr="00281BC7" w:rsidRDefault="0058554F" w:rsidP="00FB2F5A">
      <w:pPr>
        <w:pStyle w:val="Standard"/>
        <w:jc w:val="both"/>
        <w:rPr>
          <w:rFonts w:cs="Times New Roman"/>
          <w:sz w:val="20"/>
          <w:szCs w:val="20"/>
        </w:rPr>
      </w:pPr>
      <w:r w:rsidRPr="00281BC7">
        <w:rPr>
          <w:rFonts w:cs="Times New Roman"/>
          <w:sz w:val="20"/>
          <w:szCs w:val="20"/>
        </w:rPr>
        <w:t xml:space="preserve">    </w:t>
      </w:r>
    </w:p>
    <w:tbl>
      <w:tblPr>
        <w:tblW w:w="14160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"/>
        <w:gridCol w:w="1843"/>
        <w:gridCol w:w="1418"/>
        <w:gridCol w:w="3685"/>
        <w:gridCol w:w="3402"/>
        <w:gridCol w:w="3331"/>
      </w:tblGrid>
      <w:tr w:rsidR="0058554F" w:rsidRPr="00281BC7" w:rsidTr="00FB2F5A">
        <w:tc>
          <w:tcPr>
            <w:tcW w:w="481" w:type="dxa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554F" w:rsidRPr="00281BC7" w:rsidRDefault="0058554F" w:rsidP="00CF66B9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1BC7">
              <w:rPr>
                <w:rFonts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843" w:type="dxa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554F" w:rsidRPr="00281BC7" w:rsidRDefault="0058554F" w:rsidP="00CF66B9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1BC7">
              <w:rPr>
                <w:rFonts w:cs="Times New Roman"/>
                <w:b/>
                <w:sz w:val="20"/>
                <w:szCs w:val="20"/>
              </w:rPr>
              <w:t xml:space="preserve">Nr ewidencyjny nieruchomości </w:t>
            </w:r>
            <w:r w:rsidR="00CF66B9">
              <w:rPr>
                <w:rFonts w:cs="Times New Roman"/>
                <w:b/>
                <w:sz w:val="20"/>
                <w:szCs w:val="20"/>
              </w:rPr>
              <w:br/>
            </w:r>
            <w:r w:rsidRPr="00281BC7">
              <w:rPr>
                <w:rFonts w:cs="Times New Roman"/>
                <w:b/>
                <w:sz w:val="20"/>
                <w:szCs w:val="20"/>
              </w:rPr>
              <w:t>i powierzchnia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554F" w:rsidRPr="00281BC7" w:rsidRDefault="0058554F" w:rsidP="00CF66B9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1BC7">
              <w:rPr>
                <w:rFonts w:cs="Times New Roman"/>
                <w:b/>
                <w:sz w:val="20"/>
                <w:szCs w:val="20"/>
              </w:rPr>
              <w:t>Położenie</w:t>
            </w:r>
          </w:p>
          <w:p w:rsidR="0058554F" w:rsidRPr="00281BC7" w:rsidRDefault="0058554F" w:rsidP="00CF66B9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1BC7">
              <w:rPr>
                <w:rFonts w:cs="Times New Roman"/>
                <w:b/>
                <w:sz w:val="20"/>
                <w:szCs w:val="20"/>
              </w:rPr>
              <w:t>nieruchomości</w:t>
            </w:r>
          </w:p>
        </w:tc>
        <w:tc>
          <w:tcPr>
            <w:tcW w:w="3685" w:type="dxa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66B9" w:rsidRDefault="00CF66B9" w:rsidP="00CF66B9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58554F" w:rsidRPr="00281BC7" w:rsidRDefault="0058554F" w:rsidP="00CF66B9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1BC7">
              <w:rPr>
                <w:rFonts w:cs="Times New Roman"/>
                <w:b/>
                <w:sz w:val="20"/>
                <w:szCs w:val="20"/>
              </w:rPr>
              <w:t>Przeznaczenie nieruchomości</w:t>
            </w:r>
          </w:p>
          <w:p w:rsidR="0058554F" w:rsidRDefault="0058554F" w:rsidP="00CF66B9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1BC7">
              <w:rPr>
                <w:rFonts w:cs="Times New Roman"/>
                <w:b/>
                <w:sz w:val="20"/>
                <w:szCs w:val="20"/>
              </w:rPr>
              <w:t xml:space="preserve">w miejscowym planie zagospodarowania </w:t>
            </w:r>
            <w:r w:rsidR="00CF66B9">
              <w:rPr>
                <w:rFonts w:cs="Times New Roman"/>
                <w:b/>
                <w:sz w:val="20"/>
                <w:szCs w:val="20"/>
              </w:rPr>
              <w:br/>
            </w:r>
            <w:r w:rsidRPr="00281BC7">
              <w:rPr>
                <w:rFonts w:cs="Times New Roman"/>
                <w:b/>
                <w:sz w:val="20"/>
                <w:szCs w:val="20"/>
              </w:rPr>
              <w:t>i sposób jej zagospodarowania</w:t>
            </w:r>
          </w:p>
          <w:p w:rsidR="00CF66B9" w:rsidRPr="00281BC7" w:rsidRDefault="00CF66B9" w:rsidP="00CF66B9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554F" w:rsidRPr="00281BC7" w:rsidRDefault="0058554F" w:rsidP="00CF66B9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1BC7">
              <w:rPr>
                <w:rFonts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3331" w:type="dxa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554F" w:rsidRPr="00281BC7" w:rsidRDefault="0058554F" w:rsidP="00651B2E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1BC7">
              <w:rPr>
                <w:rFonts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3B638D" w:rsidRPr="00281BC7" w:rsidTr="00FB2F5A">
        <w:tc>
          <w:tcPr>
            <w:tcW w:w="48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B638D" w:rsidRPr="00281BC7" w:rsidRDefault="003B638D" w:rsidP="00705C6B">
            <w:pPr>
              <w:pStyle w:val="Standard"/>
              <w:snapToGrid w:val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B638D" w:rsidRPr="00281BC7" w:rsidRDefault="003B638D" w:rsidP="003E5AE3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281BC7">
              <w:rPr>
                <w:rFonts w:cs="Times New Roman"/>
                <w:sz w:val="20"/>
                <w:szCs w:val="20"/>
              </w:rPr>
              <w:t>Działka nr</w:t>
            </w:r>
            <w:r w:rsidR="002D4E43">
              <w:rPr>
                <w:rFonts w:cs="Times New Roman"/>
                <w:sz w:val="20"/>
                <w:szCs w:val="20"/>
              </w:rPr>
              <w:t xml:space="preserve"> 663/3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281BC7">
              <w:rPr>
                <w:rFonts w:cs="Times New Roman"/>
                <w:sz w:val="20"/>
                <w:szCs w:val="20"/>
              </w:rPr>
              <w:t xml:space="preserve">o pow. </w:t>
            </w:r>
            <w:r w:rsidR="002D4E43">
              <w:rPr>
                <w:rFonts w:cs="Times New Roman"/>
                <w:sz w:val="20"/>
                <w:szCs w:val="20"/>
              </w:rPr>
              <w:t>442</w:t>
            </w:r>
            <w:r w:rsidRPr="00281BC7">
              <w:rPr>
                <w:rFonts w:cs="Times New Roman"/>
                <w:sz w:val="20"/>
                <w:szCs w:val="20"/>
              </w:rPr>
              <w:t xml:space="preserve">m², </w:t>
            </w:r>
            <w:r w:rsidR="003E5AE3">
              <w:rPr>
                <w:rFonts w:cs="Times New Roman"/>
                <w:sz w:val="20"/>
                <w:szCs w:val="20"/>
              </w:rPr>
              <w:t>o</w:t>
            </w:r>
            <w:r w:rsidRPr="00281BC7">
              <w:rPr>
                <w:rFonts w:cs="Times New Roman"/>
                <w:sz w:val="20"/>
                <w:szCs w:val="20"/>
              </w:rPr>
              <w:t>bręb</w:t>
            </w:r>
            <w:r w:rsidR="002D4E43">
              <w:rPr>
                <w:rFonts w:cs="Times New Roman"/>
                <w:sz w:val="20"/>
                <w:szCs w:val="20"/>
              </w:rPr>
              <w:t xml:space="preserve"> </w:t>
            </w:r>
            <w:r w:rsidR="00907EFE">
              <w:rPr>
                <w:rFonts w:cs="Times New Roman"/>
                <w:sz w:val="20"/>
                <w:szCs w:val="20"/>
              </w:rPr>
              <w:t>ewidencyjny</w:t>
            </w:r>
            <w:r w:rsidR="002D4E43">
              <w:rPr>
                <w:rFonts w:cs="Times New Roman"/>
                <w:sz w:val="20"/>
                <w:szCs w:val="20"/>
              </w:rPr>
              <w:t xml:space="preserve">  0006</w:t>
            </w:r>
            <w:r w:rsidRPr="00281BC7">
              <w:rPr>
                <w:rFonts w:cs="Times New Roman"/>
                <w:sz w:val="20"/>
                <w:szCs w:val="20"/>
              </w:rPr>
              <w:t>, KW nr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2D4E43" w:rsidRPr="002D4E43">
              <w:rPr>
                <w:rFonts w:cs="Times New Roman"/>
                <w:sz w:val="20"/>
                <w:szCs w:val="20"/>
              </w:rPr>
              <w:t>SZ1W/00016429/3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B638D" w:rsidRPr="00281BC7" w:rsidRDefault="002D4E43" w:rsidP="002D4E43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Plac Słowiański </w:t>
            </w:r>
          </w:p>
        </w:tc>
        <w:tc>
          <w:tcPr>
            <w:tcW w:w="36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B638D" w:rsidRPr="00CF66B9" w:rsidRDefault="002D4E43" w:rsidP="002D4E43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Brak miejscowego planu zagospodarowania przestrzennego dla przedmiotowej nieruchomości. 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B638D" w:rsidRDefault="00FB2F5A" w:rsidP="00D64153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Dzierżawa nieruchomości </w:t>
            </w:r>
            <w:r w:rsidR="003B638D">
              <w:rPr>
                <w:rFonts w:cs="Times New Roman"/>
                <w:sz w:val="20"/>
                <w:szCs w:val="20"/>
              </w:rPr>
              <w:t xml:space="preserve">o powierzchni </w:t>
            </w:r>
            <w:r w:rsidR="003E5AE3">
              <w:rPr>
                <w:rFonts w:cs="Times New Roman"/>
                <w:sz w:val="20"/>
                <w:szCs w:val="20"/>
              </w:rPr>
              <w:t>75</w:t>
            </w:r>
            <w:r w:rsidR="003B638D" w:rsidRPr="00281BC7">
              <w:rPr>
                <w:rFonts w:cs="Times New Roman"/>
                <w:sz w:val="20"/>
                <w:szCs w:val="20"/>
              </w:rPr>
              <w:t>m</w:t>
            </w:r>
            <w:r w:rsidR="003B638D" w:rsidRPr="00281BC7">
              <w:rPr>
                <w:rFonts w:cs="Times New Roman"/>
                <w:sz w:val="20"/>
                <w:szCs w:val="20"/>
                <w:vertAlign w:val="superscript"/>
              </w:rPr>
              <w:t>2</w:t>
            </w:r>
            <w:r w:rsidR="003B638D" w:rsidRPr="00281BC7">
              <w:rPr>
                <w:rFonts w:cs="Times New Roman"/>
                <w:sz w:val="20"/>
                <w:szCs w:val="20"/>
              </w:rPr>
              <w:t xml:space="preserve"> z przeznaczeniem na </w:t>
            </w:r>
            <w:r w:rsidR="003D0F2F">
              <w:rPr>
                <w:rFonts w:cs="Times New Roman"/>
                <w:sz w:val="20"/>
                <w:szCs w:val="20"/>
              </w:rPr>
              <w:t>zaplecze</w:t>
            </w:r>
            <w:r w:rsidR="002D4E43">
              <w:rPr>
                <w:rFonts w:cs="Times New Roman"/>
                <w:sz w:val="20"/>
                <w:szCs w:val="20"/>
              </w:rPr>
              <w:t xml:space="preserve"> budowy </w:t>
            </w:r>
            <w:r w:rsidR="003B638D">
              <w:rPr>
                <w:rFonts w:cs="Times New Roman"/>
                <w:sz w:val="20"/>
                <w:szCs w:val="20"/>
              </w:rPr>
              <w:t xml:space="preserve">nieruchomości przy ul. </w:t>
            </w:r>
            <w:r w:rsidR="002D4E43">
              <w:rPr>
                <w:rFonts w:cs="Times New Roman"/>
                <w:sz w:val="20"/>
                <w:szCs w:val="20"/>
              </w:rPr>
              <w:t>P</w:t>
            </w:r>
            <w:r w:rsidR="002D4E43" w:rsidRPr="002D4E43">
              <w:rPr>
                <w:rFonts w:cs="Times New Roman"/>
                <w:sz w:val="20"/>
                <w:szCs w:val="20"/>
              </w:rPr>
              <w:t>lac Wolności</w:t>
            </w:r>
          </w:p>
          <w:p w:rsidR="003D0F2F" w:rsidRDefault="003D0F2F" w:rsidP="00D64153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D64153" w:rsidRPr="00D64153" w:rsidRDefault="00D64153" w:rsidP="00D64153">
            <w:pPr>
              <w:pStyle w:val="Standard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D64153">
              <w:rPr>
                <w:rFonts w:cs="Times New Roman"/>
                <w:b/>
                <w:sz w:val="20"/>
                <w:szCs w:val="20"/>
              </w:rPr>
              <w:t>Umowa dzierżawy zostanie zawarta na czas nieoznaczony.</w:t>
            </w:r>
          </w:p>
          <w:p w:rsidR="00D64153" w:rsidRPr="00281BC7" w:rsidRDefault="00D64153" w:rsidP="00D64153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3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D0F2F" w:rsidRDefault="003D0F2F" w:rsidP="00616BF3">
            <w:pPr>
              <w:pStyle w:val="Standard"/>
              <w:snapToGrid w:val="0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Place składowe (zaplecze budo</w:t>
            </w:r>
            <w:r w:rsidR="00907EFE">
              <w:rPr>
                <w:rFonts w:cs="Times New Roman"/>
                <w:b/>
                <w:bCs/>
                <w:sz w:val="20"/>
                <w:szCs w:val="20"/>
              </w:rPr>
              <w:t>wy</w:t>
            </w:r>
            <w:r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  <w:p w:rsidR="003B638D" w:rsidRDefault="003D0F2F" w:rsidP="00616BF3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6,00</w:t>
            </w:r>
            <w:r w:rsidR="003B638D" w:rsidRPr="00281BC7">
              <w:rPr>
                <w:rFonts w:cs="Times New Roman"/>
                <w:bCs/>
                <w:sz w:val="20"/>
                <w:szCs w:val="20"/>
              </w:rPr>
              <w:t xml:space="preserve"> zł netto</w:t>
            </w:r>
            <w:r w:rsidR="003B638D" w:rsidRPr="00281BC7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miesięcznie </w:t>
            </w:r>
            <w:r w:rsidR="003B638D" w:rsidRPr="00281BC7">
              <w:rPr>
                <w:rFonts w:cs="Times New Roman"/>
                <w:sz w:val="20"/>
                <w:szCs w:val="20"/>
              </w:rPr>
              <w:t>za 1m² + podatek VAT w stawce obowiązującej</w:t>
            </w:r>
            <w:r w:rsidR="00D64153">
              <w:rPr>
                <w:rFonts w:cs="Times New Roman"/>
                <w:sz w:val="20"/>
                <w:szCs w:val="20"/>
              </w:rPr>
              <w:t>.</w:t>
            </w:r>
          </w:p>
          <w:p w:rsidR="003D0F2F" w:rsidRDefault="003D0F2F" w:rsidP="00616BF3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3D0F2F" w:rsidRDefault="003D0F2F" w:rsidP="00616BF3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3B638D" w:rsidRPr="00281BC7" w:rsidRDefault="003B638D" w:rsidP="003D0F2F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3D0F2F" w:rsidRPr="003D0F2F">
              <w:rPr>
                <w:rFonts w:cs="Times New Roman"/>
                <w:sz w:val="20"/>
                <w:szCs w:val="20"/>
              </w:rPr>
              <w:t>Czynsz</w:t>
            </w:r>
            <w:r w:rsidR="003D0F2F">
              <w:rPr>
                <w:rFonts w:cs="Times New Roman"/>
                <w:sz w:val="20"/>
                <w:szCs w:val="20"/>
              </w:rPr>
              <w:t xml:space="preserve"> dzierżawny</w:t>
            </w:r>
            <w:r w:rsidR="003D0F2F" w:rsidRPr="003D0F2F">
              <w:rPr>
                <w:rFonts w:cs="Times New Roman"/>
                <w:sz w:val="20"/>
                <w:szCs w:val="20"/>
              </w:rPr>
              <w:t xml:space="preserve"> płatny miesięcznie do 10 każdego miesiącach z góry.</w:t>
            </w:r>
          </w:p>
        </w:tc>
      </w:tr>
    </w:tbl>
    <w:p w:rsidR="003B638D" w:rsidRPr="00281BC7" w:rsidRDefault="003B638D" w:rsidP="00281BC7">
      <w:pPr>
        <w:pStyle w:val="Standard"/>
        <w:jc w:val="both"/>
        <w:rPr>
          <w:rFonts w:cs="Times New Roman"/>
          <w:sz w:val="22"/>
          <w:szCs w:val="20"/>
        </w:rPr>
      </w:pPr>
    </w:p>
    <w:p w:rsidR="003E5AE3" w:rsidRDefault="003E5AE3" w:rsidP="0054768F">
      <w:pPr>
        <w:pStyle w:val="Standard"/>
        <w:jc w:val="both"/>
        <w:rPr>
          <w:rFonts w:cs="Times New Roman"/>
          <w:szCs w:val="20"/>
        </w:rPr>
      </w:pPr>
    </w:p>
    <w:p w:rsidR="00FF73E2" w:rsidRPr="00D349BA" w:rsidRDefault="0058554F" w:rsidP="0054768F">
      <w:pPr>
        <w:pStyle w:val="Standard"/>
        <w:jc w:val="both"/>
        <w:rPr>
          <w:rFonts w:cs="Times New Roman"/>
          <w:szCs w:val="20"/>
        </w:rPr>
      </w:pPr>
      <w:r w:rsidRPr="00D349BA">
        <w:rPr>
          <w:rFonts w:cs="Times New Roman"/>
          <w:szCs w:val="20"/>
        </w:rPr>
        <w:t xml:space="preserve">Czasookres wyłożenia wykazu do wglądu: od dnia </w:t>
      </w:r>
      <w:r w:rsidR="009F3F4D">
        <w:rPr>
          <w:rFonts w:cs="Times New Roman"/>
          <w:szCs w:val="20"/>
        </w:rPr>
        <w:t>07.08.</w:t>
      </w:r>
      <w:r w:rsidR="00A81E0F" w:rsidRPr="00D349BA">
        <w:rPr>
          <w:rFonts w:cs="Times New Roman"/>
          <w:szCs w:val="20"/>
        </w:rPr>
        <w:t>20</w:t>
      </w:r>
      <w:r w:rsidR="0054768F" w:rsidRPr="00D349BA">
        <w:rPr>
          <w:rFonts w:cs="Times New Roman"/>
          <w:szCs w:val="20"/>
        </w:rPr>
        <w:t>2</w:t>
      </w:r>
      <w:r w:rsidR="004559C6" w:rsidRPr="00D349BA">
        <w:rPr>
          <w:rFonts w:cs="Times New Roman"/>
          <w:szCs w:val="20"/>
        </w:rPr>
        <w:t>3</w:t>
      </w:r>
      <w:r w:rsidR="00EF2701" w:rsidRPr="00D349BA">
        <w:rPr>
          <w:rFonts w:cs="Times New Roman"/>
          <w:szCs w:val="20"/>
        </w:rPr>
        <w:t xml:space="preserve"> r. do dnia</w:t>
      </w:r>
      <w:r w:rsidR="009F3F4D">
        <w:rPr>
          <w:rFonts w:cs="Times New Roman"/>
          <w:szCs w:val="20"/>
        </w:rPr>
        <w:t xml:space="preserve"> 2</w:t>
      </w:r>
      <w:r w:rsidR="006542DB">
        <w:rPr>
          <w:rFonts w:cs="Times New Roman"/>
          <w:szCs w:val="20"/>
        </w:rPr>
        <w:t>8</w:t>
      </w:r>
      <w:r w:rsidR="009F3F4D">
        <w:rPr>
          <w:rFonts w:cs="Times New Roman"/>
          <w:szCs w:val="20"/>
        </w:rPr>
        <w:t>.08.</w:t>
      </w:r>
      <w:r w:rsidR="004559C6" w:rsidRPr="00D349BA">
        <w:rPr>
          <w:rFonts w:cs="Times New Roman"/>
          <w:szCs w:val="20"/>
        </w:rPr>
        <w:t>2023</w:t>
      </w:r>
      <w:r w:rsidR="0054768F" w:rsidRPr="00D349BA">
        <w:rPr>
          <w:rFonts w:cs="Times New Roman"/>
          <w:szCs w:val="20"/>
        </w:rPr>
        <w:t xml:space="preserve"> r.</w:t>
      </w:r>
      <w:bookmarkStart w:id="0" w:name="_GoBack"/>
      <w:bookmarkEnd w:id="0"/>
    </w:p>
    <w:sectPr w:rsidR="00FF73E2" w:rsidRPr="00D349BA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16BD4"/>
    <w:multiLevelType w:val="hybridMultilevel"/>
    <w:tmpl w:val="C7CA1A8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4A0D8D"/>
    <w:multiLevelType w:val="hybridMultilevel"/>
    <w:tmpl w:val="B074C79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44001"/>
    <w:rsid w:val="00173AE6"/>
    <w:rsid w:val="001D65D6"/>
    <w:rsid w:val="00281BC7"/>
    <w:rsid w:val="002C3E68"/>
    <w:rsid w:val="002D4E43"/>
    <w:rsid w:val="00320823"/>
    <w:rsid w:val="003B638D"/>
    <w:rsid w:val="003D0F2F"/>
    <w:rsid w:val="003E5AE3"/>
    <w:rsid w:val="004559C6"/>
    <w:rsid w:val="004775E2"/>
    <w:rsid w:val="004A32E1"/>
    <w:rsid w:val="00506DD8"/>
    <w:rsid w:val="0054768F"/>
    <w:rsid w:val="005702A1"/>
    <w:rsid w:val="0058554F"/>
    <w:rsid w:val="0059212E"/>
    <w:rsid w:val="005A69FA"/>
    <w:rsid w:val="00616BF3"/>
    <w:rsid w:val="00632E27"/>
    <w:rsid w:val="00651B2E"/>
    <w:rsid w:val="006542DB"/>
    <w:rsid w:val="00681E84"/>
    <w:rsid w:val="006951BE"/>
    <w:rsid w:val="006E6B79"/>
    <w:rsid w:val="006F7B01"/>
    <w:rsid w:val="00705C6B"/>
    <w:rsid w:val="007B7657"/>
    <w:rsid w:val="007C047A"/>
    <w:rsid w:val="008F2D79"/>
    <w:rsid w:val="00907EFE"/>
    <w:rsid w:val="009156F3"/>
    <w:rsid w:val="00993C4B"/>
    <w:rsid w:val="009F3F4D"/>
    <w:rsid w:val="00A00CF6"/>
    <w:rsid w:val="00A11C24"/>
    <w:rsid w:val="00A61484"/>
    <w:rsid w:val="00A70999"/>
    <w:rsid w:val="00A81E0F"/>
    <w:rsid w:val="00AF19C4"/>
    <w:rsid w:val="00B00F17"/>
    <w:rsid w:val="00B5485B"/>
    <w:rsid w:val="00B663F6"/>
    <w:rsid w:val="00C67670"/>
    <w:rsid w:val="00CF66B9"/>
    <w:rsid w:val="00D349BA"/>
    <w:rsid w:val="00D64153"/>
    <w:rsid w:val="00E7695F"/>
    <w:rsid w:val="00EB66BD"/>
    <w:rsid w:val="00EF2701"/>
    <w:rsid w:val="00F3413F"/>
    <w:rsid w:val="00FB2F5A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A4962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  <w:style w:type="paragraph" w:styleId="Akapitzlist">
    <w:name w:val="List Paragraph"/>
    <w:basedOn w:val="Normalny"/>
    <w:uiPriority w:val="34"/>
    <w:qFormat/>
    <w:rsid w:val="00CF6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8898F-0CFB-4DB9-8871-E436E1722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Śliwińska Julita</cp:lastModifiedBy>
  <cp:revision>5</cp:revision>
  <cp:lastPrinted>2023-08-11T10:02:00Z</cp:lastPrinted>
  <dcterms:created xsi:type="dcterms:W3CDTF">2023-08-11T09:55:00Z</dcterms:created>
  <dcterms:modified xsi:type="dcterms:W3CDTF">2023-08-16T06:03:00Z</dcterms:modified>
</cp:coreProperties>
</file>