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-762635</wp:posOffset>
            </wp:positionV>
            <wp:extent cx="1760220" cy="748030"/>
            <wp:effectExtent l="19050" t="0" r="0" b="0"/>
            <wp:wrapSquare wrapText="bothSides"/>
            <wp:docPr id="4" name="Obraz 3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6EC5">
        <w:pict>
          <v:line id="_x0000_s1026" style="position:absolute;left:0;text-align:left;z-index:251662336;mso-position-horizontal-relative:text;mso-position-vertical-relative:text" from="0,2.95pt" to="747pt,2.95pt">
            <w10:wrap type="square"/>
          </v:line>
        </w:pict>
      </w:r>
      <w:r>
        <w:rPr>
          <w:b/>
          <w:sz w:val="18"/>
          <w:szCs w:val="18"/>
        </w:rPr>
        <w:t xml:space="preserve">            </w:t>
      </w:r>
      <w:r w:rsidRPr="00A76C48">
        <w:rPr>
          <w:sz w:val="18"/>
          <w:szCs w:val="18"/>
        </w:rPr>
        <w:t>Załącznik Nr 1 do Zarządzenia Nr</w:t>
      </w:r>
      <w:r w:rsidR="00DB7815" w:rsidRPr="00A76C48">
        <w:rPr>
          <w:sz w:val="18"/>
          <w:szCs w:val="18"/>
        </w:rPr>
        <w:t xml:space="preserve"> </w:t>
      </w:r>
      <w:r w:rsidR="00D96EC5">
        <w:rPr>
          <w:sz w:val="18"/>
          <w:szCs w:val="18"/>
        </w:rPr>
        <w:t>446</w:t>
      </w:r>
      <w:r w:rsidR="00484C87">
        <w:rPr>
          <w:sz w:val="18"/>
          <w:szCs w:val="18"/>
        </w:rPr>
        <w:t xml:space="preserve">/2024 </w:t>
      </w:r>
      <w:r w:rsidRPr="00A76C48">
        <w:rPr>
          <w:sz w:val="18"/>
          <w:szCs w:val="18"/>
        </w:rPr>
        <w:t xml:space="preserve">Prezydenta Miasta Świnoujście </w:t>
      </w:r>
    </w:p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 w:rsidRPr="00A76C48">
        <w:rPr>
          <w:sz w:val="18"/>
          <w:szCs w:val="18"/>
        </w:rPr>
        <w:t xml:space="preserve">z dnia </w:t>
      </w:r>
      <w:r w:rsidR="002B2840" w:rsidRPr="00A76C48">
        <w:rPr>
          <w:sz w:val="18"/>
          <w:szCs w:val="18"/>
        </w:rPr>
        <w:t xml:space="preserve"> </w:t>
      </w:r>
      <w:r w:rsidR="00D96EC5">
        <w:rPr>
          <w:sz w:val="18"/>
          <w:szCs w:val="18"/>
        </w:rPr>
        <w:t>17</w:t>
      </w:r>
      <w:r w:rsidR="00484C87">
        <w:rPr>
          <w:sz w:val="18"/>
          <w:szCs w:val="18"/>
        </w:rPr>
        <w:t xml:space="preserve"> </w:t>
      </w:r>
      <w:r w:rsidR="00F3114C">
        <w:rPr>
          <w:sz w:val="18"/>
          <w:szCs w:val="18"/>
        </w:rPr>
        <w:t>czerwca</w:t>
      </w:r>
      <w:r w:rsidR="00484C87">
        <w:rPr>
          <w:sz w:val="18"/>
          <w:szCs w:val="18"/>
        </w:rPr>
        <w:t xml:space="preserve"> 2024 </w:t>
      </w:r>
      <w:r w:rsidR="002B2840" w:rsidRPr="00A76C48">
        <w:rPr>
          <w:sz w:val="18"/>
          <w:szCs w:val="18"/>
        </w:rPr>
        <w:t>r</w:t>
      </w:r>
      <w:r w:rsidRPr="00A76C48">
        <w:rPr>
          <w:sz w:val="18"/>
          <w:szCs w:val="18"/>
        </w:rPr>
        <w:t>.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WYKAZ NIERUCHOMOŚCI NR </w:t>
      </w:r>
      <w:r w:rsidR="0040459D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D96EC5">
        <w:rPr>
          <w:rFonts w:ascii="Calibri" w:eastAsia="Calibri" w:hAnsi="Calibri" w:cs="Calibri"/>
          <w:b/>
          <w:color w:val="000000"/>
          <w:sz w:val="28"/>
          <w:szCs w:val="28"/>
        </w:rPr>
        <w:t>98</w:t>
      </w:r>
      <w:r w:rsidR="00484C87">
        <w:rPr>
          <w:rFonts w:ascii="Calibri" w:eastAsia="Calibri" w:hAnsi="Calibri" w:cs="Calibri"/>
          <w:b/>
          <w:color w:val="000000"/>
          <w:sz w:val="28"/>
          <w:szCs w:val="28"/>
        </w:rPr>
        <w:t>/2024</w:t>
      </w:r>
      <w:bookmarkStart w:id="0" w:name="_GoBack"/>
      <w:bookmarkEnd w:id="0"/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PRZEZNACZONEJ DO SPRZEDAŻY</w:t>
      </w:r>
    </w:p>
    <w:p w:rsidR="00CE7466" w:rsidRDefault="00CE7466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</w:p>
    <w:p w:rsidR="00484C87" w:rsidRDefault="00484C87" w:rsidP="00484C8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 w:firstLine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 podstawie art. 30 ust. 2 pkt. 3 ustawy z dnia 8 marca 1990r o samorządzie gminnym (Dz. U. z 202</w:t>
      </w:r>
      <w:r w:rsidR="00F3114C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 r., poz. </w:t>
      </w:r>
      <w:r w:rsidR="00F3114C">
        <w:rPr>
          <w:rFonts w:ascii="Calibri" w:eastAsia="Calibri" w:hAnsi="Calibri" w:cs="Calibri"/>
          <w:color w:val="000000"/>
        </w:rPr>
        <w:t>609</w:t>
      </w:r>
      <w:r>
        <w:rPr>
          <w:rFonts w:ascii="Calibri" w:eastAsia="Calibri" w:hAnsi="Calibri" w:cs="Calibri"/>
          <w:color w:val="000000"/>
        </w:rPr>
        <w:t xml:space="preserve"> ze zm.) i art. 35 ustawy z dnia 21 sierpnia 1997 r. o gospodarce </w:t>
      </w:r>
    </w:p>
    <w:p w:rsidR="00484C87" w:rsidRDefault="00484C87" w:rsidP="00484C8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nieruchomościami (DZ. U. z 20</w:t>
      </w:r>
      <w:r>
        <w:rPr>
          <w:rFonts w:ascii="Calibri" w:eastAsia="Calibri" w:hAnsi="Calibri" w:cs="Calibri"/>
        </w:rPr>
        <w:t xml:space="preserve">23 </w:t>
      </w:r>
      <w:r>
        <w:rPr>
          <w:rFonts w:ascii="Calibri" w:eastAsia="Calibri" w:hAnsi="Calibri" w:cs="Calibri"/>
          <w:color w:val="000000"/>
        </w:rPr>
        <w:t>r., poz. 344 ze zm.) przeznacza się do zbycia następującą nieruchomość z zasobu nieruchomości Gminy – Miasta Świnoujście:</w:t>
      </w:r>
    </w:p>
    <w:p w:rsidR="00743CED" w:rsidRDefault="00743CED" w:rsidP="00484C8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/>
        <w:jc w:val="both"/>
        <w:rPr>
          <w:rFonts w:ascii="Calibri" w:eastAsia="Calibri" w:hAnsi="Calibri" w:cs="Calibri"/>
          <w:color w:val="000000"/>
        </w:rPr>
      </w:pPr>
    </w:p>
    <w:tbl>
      <w:tblPr>
        <w:tblStyle w:val="a"/>
        <w:tblW w:w="15309" w:type="dxa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3969"/>
        <w:gridCol w:w="5103"/>
        <w:gridCol w:w="1559"/>
        <w:gridCol w:w="2126"/>
      </w:tblGrid>
      <w:tr w:rsidR="00B85192" w:rsidTr="00C116D5">
        <w:trPr>
          <w:trHeight w:val="602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Nr ewidencyjny nieruchomości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Opis i położenie nieruchomości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Przeznaczenie nieruchomości</w:t>
            </w:r>
          </w:p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 sposób jej zagospodarowania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Rodzaj zbycia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Cena nieruchomości do przetargu</w:t>
            </w:r>
          </w:p>
        </w:tc>
      </w:tr>
      <w:tr w:rsidR="00B85192" w:rsidTr="00C116D5">
        <w:trPr>
          <w:trHeight w:val="2262"/>
        </w:trPr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459D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Działk</w:t>
            </w:r>
            <w:r w:rsidR="00F3114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  <w:p w:rsidR="00B85192" w:rsidRDefault="00B85192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nr </w:t>
            </w:r>
            <w:r w:rsidR="00F3114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34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pow. </w:t>
            </w:r>
            <w:r w:rsidR="00F3114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511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m²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obr. 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000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m. Świnoujście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SZ1W/00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00F3114C">
              <w:rPr>
                <w:rFonts w:ascii="Calibri" w:eastAsia="Calibri" w:hAnsi="Calibri" w:cs="Calibri"/>
                <w:sz w:val="22"/>
                <w:szCs w:val="22"/>
              </w:rPr>
              <w:t>10080/2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Lokal mieszkalny nr </w:t>
            </w:r>
            <w:r w:rsidR="00F3114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  <w:p w:rsidR="00B85192" w:rsidRDefault="002B2840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pow. </w:t>
            </w:r>
            <w:r w:rsidR="0040459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99,</w:t>
            </w:r>
            <w:r w:rsidR="00F3114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61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m²</w:t>
            </w:r>
            <w:r w:rsidR="00F3114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+ piwnica o pow. 1,93 m²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mieszczący się w budynku położonym </w:t>
            </w:r>
            <w:r w:rsid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przy</w:t>
            </w:r>
            <w:r w:rsid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ul. </w:t>
            </w:r>
            <w:r w:rsidR="0040459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Marszałka Józefa Piłsudskiego </w:t>
            </w:r>
            <w:r w:rsidR="00F3114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33</w:t>
            </w:r>
            <w:r w:rsidR="00B85192"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wraz z udziałem </w:t>
            </w:r>
            <w:r w:rsidR="00F3114C">
              <w:rPr>
                <w:rFonts w:ascii="Calibri" w:eastAsia="Calibri" w:hAnsi="Calibri" w:cs="Calibri"/>
                <w:sz w:val="22"/>
                <w:szCs w:val="22"/>
              </w:rPr>
              <w:t>10154/138447</w:t>
            </w:r>
          </w:p>
          <w:p w:rsid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częściach wspólnych budynku</w:t>
            </w:r>
          </w:p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 xml:space="preserve">własności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gruntu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0F66" w:rsidRPr="0009232D" w:rsidRDefault="00910F66" w:rsidP="00C9307F">
            <w:pPr>
              <w:pStyle w:val="Tekstpodstawowy"/>
              <w:ind w:leftChars="0" w:left="0" w:firstLineChars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09232D">
              <w:rPr>
                <w:rFonts w:ascii="Calibri" w:hAnsi="Calibri"/>
                <w:sz w:val="22"/>
                <w:szCs w:val="22"/>
              </w:rPr>
              <w:t>W studium uwarunkowań i  kierunk</w:t>
            </w:r>
            <w:r w:rsidR="00C9307F" w:rsidRPr="0009232D">
              <w:rPr>
                <w:rFonts w:ascii="Calibri" w:hAnsi="Calibri"/>
                <w:sz w:val="22"/>
                <w:szCs w:val="22"/>
              </w:rPr>
              <w:t>ó</w:t>
            </w:r>
            <w:r w:rsidRPr="0009232D">
              <w:rPr>
                <w:rFonts w:ascii="Calibri" w:hAnsi="Calibri"/>
                <w:sz w:val="22"/>
                <w:szCs w:val="22"/>
              </w:rPr>
              <w:t xml:space="preserve">w zagospodarowania przestrzennego miasta Świnoujście, zatwierdzonym Uchwałą Rady Miasta Świnoujście NR </w:t>
            </w:r>
            <w:r w:rsidR="00473B1E">
              <w:rPr>
                <w:rFonts w:ascii="Calibri" w:hAnsi="Calibri"/>
                <w:sz w:val="22"/>
                <w:szCs w:val="22"/>
              </w:rPr>
              <w:t>XIV</w:t>
            </w:r>
            <w:r w:rsidRPr="0009232D">
              <w:rPr>
                <w:rFonts w:ascii="Calibri" w:hAnsi="Calibri"/>
                <w:sz w:val="22"/>
                <w:szCs w:val="22"/>
              </w:rPr>
              <w:t>/</w:t>
            </w:r>
            <w:r w:rsidR="00473B1E">
              <w:rPr>
                <w:rFonts w:ascii="Calibri" w:hAnsi="Calibri"/>
                <w:sz w:val="22"/>
                <w:szCs w:val="22"/>
              </w:rPr>
              <w:t>100</w:t>
            </w:r>
            <w:r w:rsidRPr="0009232D">
              <w:rPr>
                <w:rFonts w:ascii="Calibri" w:hAnsi="Calibri"/>
                <w:sz w:val="22"/>
                <w:szCs w:val="22"/>
              </w:rPr>
              <w:t>/20</w:t>
            </w:r>
            <w:r w:rsidR="00473B1E">
              <w:rPr>
                <w:rFonts w:ascii="Calibri" w:hAnsi="Calibri"/>
                <w:sz w:val="22"/>
                <w:szCs w:val="22"/>
              </w:rPr>
              <w:t>11</w:t>
            </w:r>
            <w:r w:rsidRPr="0009232D">
              <w:rPr>
                <w:rFonts w:ascii="Calibri" w:hAnsi="Calibri"/>
                <w:sz w:val="22"/>
                <w:szCs w:val="22"/>
              </w:rPr>
              <w:t xml:space="preserve"> z dnia </w:t>
            </w:r>
            <w:r w:rsidR="00473B1E">
              <w:rPr>
                <w:rFonts w:ascii="Calibri" w:hAnsi="Calibri"/>
                <w:sz w:val="22"/>
                <w:szCs w:val="22"/>
              </w:rPr>
              <w:t>08 września 2011</w:t>
            </w:r>
            <w:r w:rsidRPr="0009232D">
              <w:rPr>
                <w:rFonts w:ascii="Calibri" w:hAnsi="Calibri"/>
                <w:sz w:val="22"/>
                <w:szCs w:val="22"/>
              </w:rPr>
              <w:t xml:space="preserve"> roku, w/w lokal znajduje </w:t>
            </w:r>
            <w:proofErr w:type="spellStart"/>
            <w:r w:rsidRPr="0009232D">
              <w:rPr>
                <w:rFonts w:ascii="Calibri" w:hAnsi="Calibri"/>
                <w:sz w:val="22"/>
                <w:szCs w:val="22"/>
              </w:rPr>
              <w:t>się</w:t>
            </w:r>
            <w:r w:rsidR="00A353B9">
              <w:rPr>
                <w:rFonts w:ascii="Calibri" w:hAnsi="Calibri"/>
                <w:sz w:val="22"/>
                <w:szCs w:val="22"/>
              </w:rPr>
              <w:t>w</w:t>
            </w:r>
            <w:proofErr w:type="spellEnd"/>
            <w:r w:rsidR="00A353B9">
              <w:rPr>
                <w:rFonts w:ascii="Calibri" w:hAnsi="Calibri"/>
                <w:sz w:val="22"/>
                <w:szCs w:val="22"/>
              </w:rPr>
              <w:t xml:space="preserve"> budynku położonym</w:t>
            </w:r>
            <w:r w:rsidRPr="0009232D">
              <w:rPr>
                <w:rFonts w:ascii="Calibri" w:hAnsi="Calibri"/>
                <w:sz w:val="22"/>
                <w:szCs w:val="22"/>
              </w:rPr>
              <w:t xml:space="preserve"> w obszarze </w:t>
            </w:r>
            <w:r w:rsidR="00473B1E">
              <w:rPr>
                <w:rFonts w:ascii="Calibri" w:hAnsi="Calibri"/>
                <w:sz w:val="22"/>
                <w:szCs w:val="22"/>
              </w:rPr>
              <w:t>centrum okołomiejskie</w:t>
            </w:r>
            <w:r w:rsidR="00A353B9">
              <w:rPr>
                <w:rFonts w:ascii="Calibri" w:hAnsi="Calibri"/>
                <w:sz w:val="22"/>
                <w:szCs w:val="22"/>
              </w:rPr>
              <w:t>go</w:t>
            </w:r>
            <w:r w:rsidR="00473B1E">
              <w:rPr>
                <w:rFonts w:ascii="Calibri" w:hAnsi="Calibri"/>
                <w:sz w:val="22"/>
                <w:szCs w:val="22"/>
              </w:rPr>
              <w:t>, teren</w:t>
            </w:r>
            <w:r w:rsidR="00A353B9">
              <w:rPr>
                <w:rFonts w:ascii="Calibri" w:hAnsi="Calibri"/>
                <w:sz w:val="22"/>
                <w:szCs w:val="22"/>
              </w:rPr>
              <w:t>ów</w:t>
            </w:r>
            <w:r w:rsidR="00473B1E">
              <w:rPr>
                <w:rFonts w:ascii="Calibri" w:hAnsi="Calibri"/>
                <w:sz w:val="22"/>
                <w:szCs w:val="22"/>
              </w:rPr>
              <w:t xml:space="preserve"> mieszkaniow</w:t>
            </w:r>
            <w:r w:rsidR="00A353B9">
              <w:rPr>
                <w:rFonts w:ascii="Calibri" w:hAnsi="Calibri"/>
                <w:sz w:val="22"/>
                <w:szCs w:val="22"/>
              </w:rPr>
              <w:t>ych</w:t>
            </w:r>
            <w:r w:rsidR="00473B1E">
              <w:rPr>
                <w:rFonts w:ascii="Calibri" w:hAnsi="Calibri"/>
                <w:sz w:val="22"/>
                <w:szCs w:val="22"/>
              </w:rPr>
              <w:t xml:space="preserve"> wielorodzinn</w:t>
            </w:r>
            <w:r w:rsidR="00A353B9">
              <w:rPr>
                <w:rFonts w:ascii="Calibri" w:hAnsi="Calibri"/>
                <w:sz w:val="22"/>
                <w:szCs w:val="22"/>
              </w:rPr>
              <w:t>ych</w:t>
            </w:r>
          </w:p>
          <w:p w:rsidR="00B85192" w:rsidRPr="00B85192" w:rsidRDefault="00B85192" w:rsidP="0009232D">
            <w:pPr>
              <w:pStyle w:val="Tekstpodstawowy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Własność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wywoławcza:</w:t>
            </w:r>
          </w:p>
          <w:p w:rsidR="00B85192" w:rsidRPr="00B85192" w:rsidRDefault="00BC781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60</w:t>
            </w:r>
            <w:r w:rsidR="0009232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F62DD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000 zł.</w:t>
            </w:r>
            <w:r w:rsidR="00DB3EF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–VAT zw.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353B9" w:rsidRDefault="00A353B9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Czasookres wywieszenia wykazu od dnia</w:t>
      </w:r>
      <w:r w:rsidR="00D96EC5">
        <w:rPr>
          <w:rFonts w:ascii="Calibri" w:eastAsia="Calibri" w:hAnsi="Calibri" w:cs="Calibri"/>
          <w:b/>
          <w:color w:val="000000"/>
        </w:rPr>
        <w:t xml:space="preserve"> 17.06.2</w:t>
      </w:r>
      <w:r w:rsidR="00484C87">
        <w:rPr>
          <w:rFonts w:ascii="Calibri" w:eastAsia="Calibri" w:hAnsi="Calibri" w:cs="Calibri"/>
          <w:b/>
          <w:color w:val="000000"/>
        </w:rPr>
        <w:t>024 r.</w:t>
      </w:r>
      <w:r>
        <w:rPr>
          <w:rFonts w:ascii="Calibri" w:eastAsia="Calibri" w:hAnsi="Calibri" w:cs="Calibri"/>
          <w:b/>
          <w:color w:val="000000"/>
        </w:rPr>
        <w:t xml:space="preserve"> do dnia</w:t>
      </w:r>
      <w:r w:rsidR="00237651">
        <w:rPr>
          <w:rFonts w:ascii="Calibri" w:eastAsia="Calibri" w:hAnsi="Calibri" w:cs="Calibri"/>
          <w:b/>
          <w:color w:val="000000"/>
        </w:rPr>
        <w:t xml:space="preserve"> </w:t>
      </w:r>
      <w:r w:rsidR="00484C87">
        <w:rPr>
          <w:rFonts w:ascii="Calibri" w:eastAsia="Calibri" w:hAnsi="Calibri" w:cs="Calibri"/>
          <w:b/>
          <w:color w:val="000000"/>
        </w:rPr>
        <w:t xml:space="preserve">  </w:t>
      </w:r>
      <w:r w:rsidR="00D96EC5">
        <w:rPr>
          <w:rFonts w:ascii="Calibri" w:eastAsia="Calibri" w:hAnsi="Calibri" w:cs="Calibri"/>
          <w:b/>
          <w:color w:val="000000"/>
        </w:rPr>
        <w:t>08.07.</w:t>
      </w:r>
      <w:r w:rsidR="00484C87">
        <w:rPr>
          <w:rFonts w:ascii="Calibri" w:eastAsia="Calibri" w:hAnsi="Calibri" w:cs="Calibri"/>
          <w:b/>
          <w:color w:val="000000"/>
        </w:rPr>
        <w:t xml:space="preserve">2024 </w:t>
      </w:r>
      <w:r w:rsidR="00910F66">
        <w:rPr>
          <w:rFonts w:ascii="Calibri" w:eastAsia="Calibri" w:hAnsi="Calibri" w:cs="Calibri"/>
          <w:b/>
          <w:color w:val="000000"/>
        </w:rPr>
        <w:t>r</w:t>
      </w:r>
      <w:r>
        <w:rPr>
          <w:rFonts w:ascii="Calibri" w:eastAsia="Calibri" w:hAnsi="Calibri" w:cs="Calibri"/>
          <w:b/>
          <w:color w:val="000000"/>
        </w:rPr>
        <w:t>.</w:t>
      </w:r>
    </w:p>
    <w:p w:rsidR="00CE7466" w:rsidRDefault="00A85877" w:rsidP="00A8587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terminie od</w:t>
      </w:r>
      <w:r w:rsidR="00017E18">
        <w:rPr>
          <w:rFonts w:ascii="Calibri" w:eastAsia="Calibri" w:hAnsi="Calibri" w:cs="Calibri"/>
          <w:color w:val="000000"/>
        </w:rPr>
        <w:t xml:space="preserve"> </w:t>
      </w:r>
      <w:r w:rsidR="00D96EC5">
        <w:rPr>
          <w:rFonts w:ascii="Calibri" w:eastAsia="Calibri" w:hAnsi="Calibri" w:cs="Calibri"/>
          <w:color w:val="000000"/>
        </w:rPr>
        <w:t>17.06.</w:t>
      </w:r>
      <w:r w:rsidR="00484C87">
        <w:rPr>
          <w:rFonts w:ascii="Calibri" w:eastAsia="Calibri" w:hAnsi="Calibri" w:cs="Calibri"/>
          <w:color w:val="000000"/>
        </w:rPr>
        <w:t xml:space="preserve">2024 </w:t>
      </w:r>
      <w:r w:rsidR="00910F66"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</w:rPr>
        <w:t>. do</w:t>
      </w:r>
      <w:r w:rsidR="0009232D">
        <w:rPr>
          <w:rFonts w:ascii="Calibri" w:eastAsia="Calibri" w:hAnsi="Calibri" w:cs="Calibri"/>
          <w:color w:val="000000"/>
        </w:rPr>
        <w:t xml:space="preserve"> </w:t>
      </w:r>
      <w:r w:rsidR="00D96EC5">
        <w:rPr>
          <w:rFonts w:ascii="Calibri" w:eastAsia="Calibri" w:hAnsi="Calibri" w:cs="Calibri"/>
          <w:color w:val="000000"/>
        </w:rPr>
        <w:t>29.07.</w:t>
      </w:r>
      <w:r w:rsidR="00484C87">
        <w:rPr>
          <w:rFonts w:ascii="Calibri" w:eastAsia="Calibri" w:hAnsi="Calibri" w:cs="Calibri"/>
          <w:color w:val="000000"/>
        </w:rPr>
        <w:t xml:space="preserve">2024 </w:t>
      </w:r>
      <w:r w:rsidR="00910F66">
        <w:rPr>
          <w:rFonts w:ascii="Calibri" w:eastAsia="Calibri" w:hAnsi="Calibri" w:cs="Calibri"/>
          <w:color w:val="000000"/>
        </w:rPr>
        <w:t>r</w:t>
      </w:r>
      <w:r w:rsidR="00C91C68">
        <w:rPr>
          <w:rFonts w:ascii="Calibri" w:eastAsia="Calibri" w:hAnsi="Calibri" w:cs="Calibri"/>
          <w:color w:val="000000"/>
        </w:rPr>
        <w:t xml:space="preserve">. osoby, którym przysługuje pierwszeństwo nabycia nieruchomości na podstawie art. 34 ust. 1 pkt. 1 i 2 ustawy z dnia 21 sierpnia 1997r. </w:t>
      </w:r>
      <w:r w:rsidR="00484C87">
        <w:rPr>
          <w:rFonts w:ascii="Calibri" w:eastAsia="Calibri" w:hAnsi="Calibri" w:cs="Calibri"/>
          <w:color w:val="000000"/>
        </w:rPr>
        <w:br/>
      </w:r>
      <w:r w:rsidR="00C91C68">
        <w:rPr>
          <w:rFonts w:ascii="Calibri" w:eastAsia="Calibri" w:hAnsi="Calibri" w:cs="Calibri"/>
          <w:color w:val="000000"/>
        </w:rPr>
        <w:t>o gospodarce nieruchomościami (Dz. U. z 20</w:t>
      </w:r>
      <w:r>
        <w:rPr>
          <w:rFonts w:ascii="Calibri" w:eastAsia="Calibri" w:hAnsi="Calibri" w:cs="Calibri"/>
          <w:color w:val="000000"/>
        </w:rPr>
        <w:t>2</w:t>
      </w:r>
      <w:r w:rsidR="00484C87">
        <w:rPr>
          <w:rFonts w:ascii="Calibri" w:eastAsia="Calibri" w:hAnsi="Calibri" w:cs="Calibri"/>
          <w:color w:val="000000"/>
        </w:rPr>
        <w:t>3</w:t>
      </w:r>
      <w:r w:rsidR="00C91C68">
        <w:rPr>
          <w:rFonts w:ascii="Calibri" w:eastAsia="Calibri" w:hAnsi="Calibri" w:cs="Calibri"/>
          <w:color w:val="000000"/>
        </w:rPr>
        <w:t xml:space="preserve">r., poz. </w:t>
      </w:r>
      <w:r w:rsidR="00484C87">
        <w:rPr>
          <w:rFonts w:ascii="Calibri" w:eastAsia="Calibri" w:hAnsi="Calibri" w:cs="Calibri"/>
          <w:color w:val="000000"/>
        </w:rPr>
        <w:t>344</w:t>
      </w:r>
      <w:r w:rsidR="00F3114C">
        <w:rPr>
          <w:rFonts w:ascii="Calibri" w:eastAsia="Calibri" w:hAnsi="Calibri" w:cs="Calibri"/>
          <w:color w:val="000000"/>
        </w:rPr>
        <w:t xml:space="preserve"> ze zm.</w:t>
      </w:r>
      <w:r w:rsidR="00C91C68">
        <w:rPr>
          <w:rFonts w:ascii="Calibri" w:eastAsia="Calibri" w:hAnsi="Calibri" w:cs="Calibri"/>
          <w:color w:val="000000"/>
        </w:rPr>
        <w:t>) mogą składać wnioski w sprawie.</w:t>
      </w:r>
    </w:p>
    <w:p w:rsidR="00A353B9" w:rsidRDefault="00A353B9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  <w:u w:val="single"/>
        </w:rPr>
      </w:pPr>
    </w:p>
    <w:p w:rsidR="00CE7466" w:rsidRPr="00C9307F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  <w:u w:val="single"/>
        </w:rPr>
      </w:pPr>
      <w:r w:rsidRPr="00C9307F">
        <w:rPr>
          <w:rFonts w:ascii="Calibri" w:eastAsia="Calibri" w:hAnsi="Calibri" w:cs="Calibri"/>
          <w:color w:val="000000"/>
          <w:u w:val="single"/>
        </w:rPr>
        <w:t>Uwaga:</w:t>
      </w:r>
    </w:p>
    <w:p w:rsidR="00743CED" w:rsidRPr="00743CED" w:rsidRDefault="00C91C68" w:rsidP="00A76C48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1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 w:rsidR="0009232D" w:rsidRPr="00743CED">
        <w:rPr>
          <w:rFonts w:ascii="Calibri" w:eastAsia="Calibri" w:hAnsi="Calibri" w:cs="Calibri"/>
          <w:color w:val="000000"/>
          <w:sz w:val="22"/>
          <w:szCs w:val="22"/>
        </w:rPr>
        <w:t>nieruchomość</w:t>
      </w:r>
      <w:r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 przy ul. </w:t>
      </w:r>
      <w:r w:rsidR="0009232D"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Marszałka Józefa Piłsudskiego </w:t>
      </w:r>
      <w:r w:rsidR="006016F6" w:rsidRPr="00743CED">
        <w:rPr>
          <w:rFonts w:ascii="Calibri" w:eastAsia="Calibri" w:hAnsi="Calibri" w:cs="Calibri"/>
          <w:color w:val="000000"/>
          <w:sz w:val="22"/>
          <w:szCs w:val="22"/>
        </w:rPr>
        <w:t>33</w:t>
      </w:r>
      <w:r w:rsidR="00C9307F"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 położon</w:t>
      </w:r>
      <w:r w:rsidR="0009232D" w:rsidRPr="00743CED">
        <w:rPr>
          <w:rFonts w:ascii="Calibri" w:eastAsia="Calibri" w:hAnsi="Calibri" w:cs="Calibri"/>
          <w:color w:val="000000"/>
          <w:sz w:val="22"/>
          <w:szCs w:val="22"/>
        </w:rPr>
        <w:t>a</w:t>
      </w:r>
      <w:r w:rsidR="00C9307F"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  na terenie, któr</w:t>
      </w:r>
      <w:r w:rsidR="00211213" w:rsidRPr="00743CED">
        <w:rPr>
          <w:rFonts w:ascii="Calibri" w:eastAsia="Calibri" w:hAnsi="Calibri" w:cs="Calibri"/>
          <w:color w:val="000000"/>
          <w:sz w:val="22"/>
          <w:szCs w:val="22"/>
        </w:rPr>
        <w:t>ym</w:t>
      </w:r>
      <w:r w:rsidR="00C9307F"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 układ urbanistyczny </w:t>
      </w:r>
      <w:r w:rsidR="00A76C48"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Śródmieście i Dzielnica Uzdrowiskowa </w:t>
      </w:r>
      <w:r w:rsidR="00C9307F" w:rsidRPr="00743CED">
        <w:rPr>
          <w:rFonts w:ascii="Calibri" w:eastAsia="Calibri" w:hAnsi="Calibri" w:cs="Calibri"/>
          <w:color w:val="000000"/>
          <w:sz w:val="22"/>
          <w:szCs w:val="22"/>
        </w:rPr>
        <w:t>wraz z zielenią wpisany jest do rejestru zabytków pod nr A-1177, decyzją PSOZ/</w:t>
      </w:r>
      <w:proofErr w:type="spellStart"/>
      <w:r w:rsidR="00C9307F" w:rsidRPr="00743CED">
        <w:rPr>
          <w:rFonts w:ascii="Calibri" w:eastAsia="Calibri" w:hAnsi="Calibri" w:cs="Calibri"/>
          <w:color w:val="000000"/>
          <w:sz w:val="22"/>
          <w:szCs w:val="22"/>
        </w:rPr>
        <w:t>Sz</w:t>
      </w:r>
      <w:proofErr w:type="spellEnd"/>
      <w:r w:rsidR="00C9307F" w:rsidRPr="00743CED">
        <w:rPr>
          <w:rFonts w:ascii="Calibri" w:eastAsia="Calibri" w:hAnsi="Calibri" w:cs="Calibri"/>
          <w:color w:val="000000"/>
          <w:sz w:val="22"/>
          <w:szCs w:val="22"/>
        </w:rPr>
        <w:t>-n/5340/33/91 z dnia 26.07.2001r.</w:t>
      </w:r>
      <w:r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CE7466" w:rsidRPr="00A353B9" w:rsidRDefault="00743CED" w:rsidP="00A76C48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112"/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A353B9">
        <w:rPr>
          <w:rFonts w:asciiTheme="majorHAnsi" w:eastAsia="Calibri" w:hAnsiTheme="majorHAnsi" w:cs="Calibri"/>
          <w:color w:val="000000"/>
          <w:sz w:val="22"/>
          <w:szCs w:val="22"/>
        </w:rPr>
        <w:t xml:space="preserve">- </w:t>
      </w:r>
      <w:r w:rsidRPr="00A353B9">
        <w:rPr>
          <w:rFonts w:asciiTheme="majorHAnsi" w:hAnsiTheme="majorHAnsi"/>
          <w:sz w:val="22"/>
          <w:szCs w:val="22"/>
        </w:rPr>
        <w:t>księga wieczysta SZ1W/ 00010080/2 prowadzona dla działki 34 zawiera wpisy w dziale III dotyczące uprawnień i ciężarów związanych z tą nieruchomością;</w:t>
      </w:r>
    </w:p>
    <w:p w:rsidR="00D96FD2" w:rsidRPr="00743CED" w:rsidRDefault="00D96FD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43CED">
        <w:rPr>
          <w:rFonts w:ascii="Calibri" w:eastAsia="Calibri" w:hAnsi="Calibri" w:cs="Calibri"/>
          <w:color w:val="000000"/>
          <w:sz w:val="22"/>
          <w:szCs w:val="22"/>
        </w:rPr>
        <w:t>- lokal</w:t>
      </w:r>
      <w:r w:rsidR="00C9307F"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 położony jest na </w:t>
      </w:r>
      <w:r w:rsidR="006016F6" w:rsidRPr="00743CED">
        <w:rPr>
          <w:rFonts w:ascii="Calibri" w:eastAsia="Calibri" w:hAnsi="Calibri" w:cs="Calibri"/>
          <w:color w:val="000000"/>
          <w:sz w:val="22"/>
          <w:szCs w:val="22"/>
        </w:rPr>
        <w:t>3</w:t>
      </w:r>
      <w:r w:rsidR="00C9307F"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 kondygnacji w budynku </w:t>
      </w:r>
      <w:r w:rsidR="00A76C48" w:rsidRPr="00743CED">
        <w:rPr>
          <w:rFonts w:ascii="Calibri" w:eastAsia="Calibri" w:hAnsi="Calibri" w:cs="Calibri"/>
          <w:color w:val="000000"/>
          <w:sz w:val="22"/>
          <w:szCs w:val="22"/>
        </w:rPr>
        <w:t>5</w:t>
      </w:r>
      <w:r w:rsidR="00C9307F"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 kondygnacyjnym</w:t>
      </w:r>
      <w:r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C9307F"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 i </w:t>
      </w:r>
      <w:r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składa się z: </w:t>
      </w:r>
      <w:r w:rsidR="006016F6" w:rsidRPr="00743CED">
        <w:rPr>
          <w:rFonts w:ascii="Calibri" w:eastAsia="Calibri" w:hAnsi="Calibri" w:cs="Calibri"/>
          <w:color w:val="000000"/>
          <w:sz w:val="22"/>
          <w:szCs w:val="22"/>
        </w:rPr>
        <w:t>3</w:t>
      </w:r>
      <w:r w:rsidR="00C91C68"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 pokoi, kuchni,</w:t>
      </w:r>
      <w:r w:rsidR="00A76C48"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 łazienki z WC, </w:t>
      </w:r>
      <w:r w:rsidR="00C91C68"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016F6" w:rsidRPr="00743CED">
        <w:rPr>
          <w:rFonts w:ascii="Calibri" w:eastAsia="Calibri" w:hAnsi="Calibri" w:cs="Calibri"/>
          <w:color w:val="000000"/>
          <w:sz w:val="22"/>
          <w:szCs w:val="22"/>
        </w:rPr>
        <w:t>spiżarki</w:t>
      </w:r>
      <w:r w:rsidR="00C9307F"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6016F6" w:rsidRPr="00743CED">
        <w:rPr>
          <w:rFonts w:ascii="Calibri" w:eastAsia="Calibri" w:hAnsi="Calibri" w:cs="Calibri"/>
          <w:color w:val="000000"/>
          <w:sz w:val="22"/>
          <w:szCs w:val="22"/>
        </w:rPr>
        <w:t>Do lokalu przynależy piwnica o pow. 1,93 m²</w:t>
      </w:r>
      <w:r w:rsidR="00C9307F" w:rsidRPr="00743CED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C91C68" w:rsidRPr="00743CE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C9307F" w:rsidRDefault="00D96FD2" w:rsidP="00D96FD2">
      <w:pPr>
        <w:ind w:left="0" w:hanging="2"/>
        <w:rPr>
          <w:b/>
          <w:szCs w:val="22"/>
        </w:rPr>
      </w:pPr>
      <w:r w:rsidRPr="00743CED">
        <w:rPr>
          <w:rFonts w:eastAsia="Calibri" w:cs="Calibri"/>
          <w:color w:val="000000"/>
          <w:szCs w:val="22"/>
        </w:rPr>
        <w:t xml:space="preserve">- </w:t>
      </w:r>
      <w:r w:rsidR="00C91C68" w:rsidRPr="00743CED">
        <w:rPr>
          <w:rFonts w:eastAsia="Calibri" w:cs="Calibri"/>
          <w:color w:val="000000"/>
          <w:szCs w:val="22"/>
        </w:rPr>
        <w:t>nieruchomość zbywana w stanie istniejącym</w:t>
      </w:r>
      <w:r w:rsidR="00C9307F" w:rsidRPr="00743CED">
        <w:rPr>
          <w:rFonts w:eastAsia="Calibri" w:cs="Calibri"/>
          <w:color w:val="000000"/>
          <w:szCs w:val="22"/>
        </w:rPr>
        <w:t>, lokal wymaga remontu</w:t>
      </w:r>
      <w:r w:rsidR="00C9307F">
        <w:rPr>
          <w:rFonts w:eastAsia="Calibri" w:cs="Calibri"/>
          <w:color w:val="000000"/>
        </w:rPr>
        <w:t>.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</w:p>
    <w:p w:rsidR="00D96FD2" w:rsidRPr="00A353B9" w:rsidRDefault="00D96FD2" w:rsidP="00C9307F">
      <w:pPr>
        <w:ind w:leftChars="0" w:left="10800" w:firstLineChars="0" w:firstLine="720"/>
        <w:rPr>
          <w:szCs w:val="22"/>
        </w:rPr>
      </w:pPr>
      <w:r w:rsidRPr="00A353B9">
        <w:rPr>
          <w:szCs w:val="22"/>
        </w:rPr>
        <w:t>Prezydent Miasta Świnoujście</w:t>
      </w:r>
    </w:p>
    <w:p w:rsidR="00D96FD2" w:rsidRPr="00A353B9" w:rsidRDefault="00D96FD2" w:rsidP="00D96FD2">
      <w:pPr>
        <w:ind w:leftChars="0" w:left="10080" w:firstLineChars="0" w:firstLine="720"/>
        <w:jc w:val="center"/>
        <w:rPr>
          <w:szCs w:val="22"/>
        </w:rPr>
      </w:pPr>
    </w:p>
    <w:p w:rsidR="00D96FD2" w:rsidRPr="00A353B9" w:rsidRDefault="00743CED" w:rsidP="00D96FD2">
      <w:pPr>
        <w:ind w:leftChars="0" w:left="10800" w:firstLineChars="0" w:firstLine="720"/>
        <w:rPr>
          <w:szCs w:val="22"/>
        </w:rPr>
      </w:pPr>
      <w:r w:rsidRPr="00A353B9">
        <w:rPr>
          <w:szCs w:val="22"/>
        </w:rPr>
        <w:t xml:space="preserve">     </w:t>
      </w:r>
      <w:r w:rsidR="00D96FD2" w:rsidRPr="00A353B9">
        <w:rPr>
          <w:szCs w:val="22"/>
        </w:rPr>
        <w:t xml:space="preserve">  mgr </w:t>
      </w:r>
      <w:r w:rsidRPr="00A353B9">
        <w:rPr>
          <w:szCs w:val="22"/>
        </w:rPr>
        <w:t>Joanna Agatowska</w:t>
      </w:r>
    </w:p>
    <w:p w:rsidR="00CE7466" w:rsidRDefault="00CE7466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A76C48" w:rsidRDefault="00A76C4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6965FD" w:rsidRDefault="00A353B9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ascii="Calibri" w:eastAsia="Calibri" w:hAnsi="Calibri" w:cs="Calibri"/>
          <w:color w:val="000000"/>
        </w:rPr>
      </w:pPr>
      <w:r w:rsidRPr="00A353B9">
        <w:rPr>
          <w:noProof/>
          <w:bdr w:val="single" w:sz="12" w:space="0" w:color="F79646" w:themeColor="accent6"/>
        </w:rPr>
        <w:lastRenderedPageBreak/>
        <w:drawing>
          <wp:inline distT="0" distB="0" distL="0" distR="0" wp14:anchorId="76C89524" wp14:editId="3178BBF0">
            <wp:extent cx="7048500" cy="6057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7048805" cy="6058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965FD" w:rsidSect="005F6B52">
      <w:headerReference w:type="default" r:id="rId9"/>
      <w:pgSz w:w="16838" w:h="11906" w:orient="landscape" w:code="9"/>
      <w:pgMar w:top="567" w:right="567" w:bottom="567" w:left="56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endnote>
  <w:end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footnote>
  <w:foot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Urząd Miasta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Wydział Ewidencji i Obrotu Nieruchomościami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ul. Wojska Polskiego 1/5, 72-600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tel. 91 327 86 22, fax. 91 327 86 12, e-mail: wen@um.swinoujscie.pl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466"/>
    <w:rsid w:val="00013A44"/>
    <w:rsid w:val="00017E18"/>
    <w:rsid w:val="0009232D"/>
    <w:rsid w:val="00096AB9"/>
    <w:rsid w:val="00134D1E"/>
    <w:rsid w:val="00211213"/>
    <w:rsid w:val="00237651"/>
    <w:rsid w:val="002B2840"/>
    <w:rsid w:val="003045E2"/>
    <w:rsid w:val="0031650D"/>
    <w:rsid w:val="003849FA"/>
    <w:rsid w:val="0040459D"/>
    <w:rsid w:val="00473B1E"/>
    <w:rsid w:val="00484C87"/>
    <w:rsid w:val="004B28FE"/>
    <w:rsid w:val="004E57A1"/>
    <w:rsid w:val="00587957"/>
    <w:rsid w:val="005F6B52"/>
    <w:rsid w:val="006016F6"/>
    <w:rsid w:val="006965FD"/>
    <w:rsid w:val="006C3DD1"/>
    <w:rsid w:val="00743CED"/>
    <w:rsid w:val="007A01EF"/>
    <w:rsid w:val="007A53F8"/>
    <w:rsid w:val="007D09B0"/>
    <w:rsid w:val="00804662"/>
    <w:rsid w:val="00910F66"/>
    <w:rsid w:val="009765E1"/>
    <w:rsid w:val="00A353B9"/>
    <w:rsid w:val="00A76C48"/>
    <w:rsid w:val="00A85877"/>
    <w:rsid w:val="00B85192"/>
    <w:rsid w:val="00BC781D"/>
    <w:rsid w:val="00C116D5"/>
    <w:rsid w:val="00C83F7C"/>
    <w:rsid w:val="00C91C68"/>
    <w:rsid w:val="00C9307F"/>
    <w:rsid w:val="00CE7466"/>
    <w:rsid w:val="00D5358F"/>
    <w:rsid w:val="00D96EC5"/>
    <w:rsid w:val="00D96FD2"/>
    <w:rsid w:val="00DB3EFA"/>
    <w:rsid w:val="00DB7815"/>
    <w:rsid w:val="00E26B72"/>
    <w:rsid w:val="00E478EA"/>
    <w:rsid w:val="00F3114C"/>
    <w:rsid w:val="00F62DDA"/>
    <w:rsid w:val="00FC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DE3176"/>
  <w15:docId w15:val="{64A5A56B-A07D-4161-9833-8512E89B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hidden/>
    <w:qFormat/>
    <w:rsid w:val="00CE746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4"/>
    </w:rPr>
  </w:style>
  <w:style w:type="paragraph" w:styleId="Nagwek1">
    <w:name w:val="heading 1"/>
    <w:basedOn w:val="Normalny1"/>
    <w:next w:val="Normalny1"/>
    <w:rsid w:val="00CE74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CE74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E74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E74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CE74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E746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E7466"/>
  </w:style>
  <w:style w:type="table" w:customStyle="1" w:styleId="TableNormal">
    <w:name w:val="Table Normal"/>
    <w:rsid w:val="00CE74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E7466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autoRedefine/>
    <w:hidden/>
    <w:qFormat/>
    <w:rsid w:val="00CE7466"/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autoRedefine/>
    <w:hidden/>
    <w:qFormat/>
    <w:rsid w:val="00CE7466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dtytu">
    <w:name w:val="Subtitle"/>
    <w:basedOn w:val="Normalny1"/>
    <w:next w:val="Normalny1"/>
    <w:rsid w:val="00CE74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746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8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8FE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XGOkAvnDy96iqDpxwK28IPV7Q==">AMUW2mWoxBJ9Wwyo+mH5W+4V7BvnrLc79YAH8gzHLivZgr/vYE1PKozWsXyFgfom71Csl958LAmgvsVtEvH12HVwiRbJ1dpRdQ0N3apucqQmpd3UzrdH598=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Śliwińska Julita</cp:lastModifiedBy>
  <cp:revision>27</cp:revision>
  <cp:lastPrinted>2024-06-14T08:21:00Z</cp:lastPrinted>
  <dcterms:created xsi:type="dcterms:W3CDTF">2011-08-29T11:21:00Z</dcterms:created>
  <dcterms:modified xsi:type="dcterms:W3CDTF">2024-06-17T11:12:00Z</dcterms:modified>
</cp:coreProperties>
</file>