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F57" w:rsidRDefault="00CE0F57" w:rsidP="0058554F">
      <w:pPr>
        <w:pStyle w:val="Standard"/>
        <w:jc w:val="center"/>
        <w:rPr>
          <w:b/>
          <w:szCs w:val="20"/>
        </w:rPr>
      </w:pPr>
    </w:p>
    <w:p w:rsidR="0058554F" w:rsidRPr="006A23FA" w:rsidRDefault="0058554F" w:rsidP="0058554F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 xml:space="preserve">WYKAZ </w:t>
      </w:r>
      <w:r w:rsidRPr="00430ECF">
        <w:rPr>
          <w:b/>
          <w:szCs w:val="20"/>
        </w:rPr>
        <w:t xml:space="preserve">NIERUCHOMOŚCI </w:t>
      </w:r>
      <w:r w:rsidRPr="00202982">
        <w:rPr>
          <w:b/>
          <w:szCs w:val="20"/>
        </w:rPr>
        <w:t>NR</w:t>
      </w:r>
      <w:r w:rsidR="00E33390">
        <w:rPr>
          <w:b/>
          <w:szCs w:val="20"/>
        </w:rPr>
        <w:t xml:space="preserve"> </w:t>
      </w:r>
      <w:r w:rsidR="006B20EE">
        <w:rPr>
          <w:b/>
          <w:szCs w:val="20"/>
        </w:rPr>
        <w:t>73</w:t>
      </w:r>
      <w:r w:rsidR="0054768F" w:rsidRPr="00430ECF">
        <w:rPr>
          <w:b/>
          <w:szCs w:val="20"/>
        </w:rPr>
        <w:t>/202</w:t>
      </w:r>
      <w:r w:rsidR="002B5600">
        <w:rPr>
          <w:b/>
          <w:szCs w:val="20"/>
        </w:rPr>
        <w:t>5</w:t>
      </w:r>
    </w:p>
    <w:p w:rsidR="00BD0DBA" w:rsidRDefault="0058554F" w:rsidP="00BD0DBA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>PRZEZNACZONEJ DO WYDZIERŻAWIENIA</w:t>
      </w:r>
    </w:p>
    <w:p w:rsidR="00CE0F57" w:rsidRDefault="00CE0F57" w:rsidP="00BD0DBA">
      <w:pPr>
        <w:pStyle w:val="Standard"/>
        <w:jc w:val="center"/>
        <w:rPr>
          <w:b/>
          <w:szCs w:val="20"/>
        </w:rPr>
      </w:pPr>
    </w:p>
    <w:p w:rsidR="0058554F" w:rsidRPr="006A23FA" w:rsidRDefault="0058554F" w:rsidP="00210AD1">
      <w:pPr>
        <w:pStyle w:val="Standard"/>
        <w:rPr>
          <w:sz w:val="20"/>
          <w:szCs w:val="20"/>
        </w:rPr>
      </w:pPr>
    </w:p>
    <w:p w:rsidR="0058554F" w:rsidRDefault="002B5600" w:rsidP="0058554F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</w:t>
      </w:r>
      <w:proofErr w:type="spellStart"/>
      <w:r>
        <w:rPr>
          <w:sz w:val="20"/>
          <w:szCs w:val="22"/>
        </w:rPr>
        <w:t>t.j</w:t>
      </w:r>
      <w:proofErr w:type="spellEnd"/>
      <w:r>
        <w:rPr>
          <w:sz w:val="20"/>
          <w:szCs w:val="22"/>
        </w:rPr>
        <w:t xml:space="preserve">. Dz. U. z 2024 r. poz. 1145 z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>. zm.) przeznacza się do wydzierżawienia następujące nieruchomości z zasobu Gminy – Miasto Świnoujście:</w:t>
      </w:r>
    </w:p>
    <w:p w:rsidR="00CE0F57" w:rsidRPr="00210AD1" w:rsidRDefault="00CE0F57" w:rsidP="0058554F">
      <w:pPr>
        <w:pStyle w:val="Standard"/>
        <w:jc w:val="both"/>
        <w:rPr>
          <w:sz w:val="20"/>
          <w:szCs w:val="22"/>
        </w:rPr>
      </w:pPr>
    </w:p>
    <w:tbl>
      <w:tblPr>
        <w:tblStyle w:val="Siatkatabelijasna"/>
        <w:tblW w:w="5000" w:type="pct"/>
        <w:tblLook w:val="0000" w:firstRow="0" w:lastRow="0" w:firstColumn="0" w:lastColumn="0" w:noHBand="0" w:noVBand="0"/>
      </w:tblPr>
      <w:tblGrid>
        <w:gridCol w:w="511"/>
        <w:gridCol w:w="1752"/>
        <w:gridCol w:w="1560"/>
        <w:gridCol w:w="4251"/>
        <w:gridCol w:w="2979"/>
        <w:gridCol w:w="3506"/>
      </w:tblGrid>
      <w:tr w:rsidR="00CE0F57" w:rsidRPr="006A23FA" w:rsidTr="00E33390">
        <w:tc>
          <w:tcPr>
            <w:tcW w:w="175" w:type="pct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02" w:type="pct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536" w:type="pct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1460" w:type="pct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 miejscowym planie zagospodarowania </w:t>
            </w:r>
            <w:r w:rsidR="006F4973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sposób jej zagospodarowania</w:t>
            </w:r>
          </w:p>
        </w:tc>
        <w:tc>
          <w:tcPr>
            <w:tcW w:w="1023" w:type="pct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1204" w:type="pct"/>
            <w:shd w:val="clear" w:color="auto" w:fill="D9D9D9" w:themeFill="background1" w:themeFillShade="D9"/>
            <w:vAlign w:val="center"/>
          </w:tcPr>
          <w:p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CE0F57" w:rsidRPr="006A23FA" w:rsidTr="00E33390">
        <w:trPr>
          <w:trHeight w:val="3432"/>
        </w:trPr>
        <w:tc>
          <w:tcPr>
            <w:tcW w:w="175" w:type="pct"/>
            <w:vAlign w:val="center"/>
          </w:tcPr>
          <w:p w:rsidR="00CE0F57" w:rsidRPr="006A23FA" w:rsidRDefault="00CE0F57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1.</w:t>
            </w:r>
          </w:p>
          <w:p w:rsidR="00CE0F57" w:rsidRPr="006A23FA" w:rsidRDefault="00CE0F57" w:rsidP="00CE0F57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:rsidR="00CE0F57" w:rsidRPr="00E33390" w:rsidRDefault="00CE0F57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CE0F57" w:rsidRPr="00E33390" w:rsidRDefault="00CE0F57" w:rsidP="00E33390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E33390">
              <w:rPr>
                <w:sz w:val="20"/>
                <w:szCs w:val="20"/>
              </w:rPr>
              <w:t xml:space="preserve">Działka nr </w:t>
            </w:r>
            <w:r w:rsidR="00E33390" w:rsidRPr="00E33390">
              <w:rPr>
                <w:sz w:val="20"/>
                <w:szCs w:val="20"/>
              </w:rPr>
              <w:t>402</w:t>
            </w:r>
            <w:r w:rsidRPr="00E33390">
              <w:rPr>
                <w:sz w:val="20"/>
                <w:szCs w:val="20"/>
              </w:rPr>
              <w:t xml:space="preserve"> </w:t>
            </w:r>
            <w:r w:rsidRPr="00E33390">
              <w:rPr>
                <w:sz w:val="20"/>
                <w:szCs w:val="20"/>
              </w:rPr>
              <w:br/>
              <w:t xml:space="preserve">o pow. </w:t>
            </w:r>
            <w:r w:rsidR="00E33390">
              <w:rPr>
                <w:sz w:val="20"/>
                <w:szCs w:val="20"/>
              </w:rPr>
              <w:t>2102</w:t>
            </w:r>
            <w:r w:rsidRPr="00E33390">
              <w:rPr>
                <w:sz w:val="20"/>
                <w:szCs w:val="20"/>
              </w:rPr>
              <w:t>m</w:t>
            </w:r>
            <w:r w:rsidRPr="00E33390">
              <w:rPr>
                <w:sz w:val="20"/>
                <w:szCs w:val="20"/>
                <w:vertAlign w:val="superscript"/>
              </w:rPr>
              <w:t>2</w:t>
            </w:r>
            <w:r w:rsidRPr="00E33390">
              <w:rPr>
                <w:sz w:val="20"/>
                <w:szCs w:val="20"/>
              </w:rPr>
              <w:t>, obręb 00</w:t>
            </w:r>
            <w:r w:rsidR="00E33390" w:rsidRPr="00E33390">
              <w:rPr>
                <w:sz w:val="20"/>
                <w:szCs w:val="20"/>
              </w:rPr>
              <w:t>08</w:t>
            </w:r>
            <w:r w:rsidRPr="00E33390">
              <w:rPr>
                <w:sz w:val="20"/>
                <w:szCs w:val="20"/>
              </w:rPr>
              <w:t xml:space="preserve">, KW nr </w:t>
            </w:r>
            <w:r w:rsidR="00E33390" w:rsidRPr="00E33390">
              <w:rPr>
                <w:sz w:val="20"/>
                <w:szCs w:val="20"/>
              </w:rPr>
              <w:t>SZ1W/00024027/4</w:t>
            </w:r>
          </w:p>
        </w:tc>
        <w:tc>
          <w:tcPr>
            <w:tcW w:w="536" w:type="pct"/>
          </w:tcPr>
          <w:p w:rsidR="00CE0F57" w:rsidRDefault="00CE0F57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CE0F57" w:rsidRPr="006A23FA" w:rsidRDefault="00CE0F57" w:rsidP="00E33390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 w:rsidR="00E33390">
              <w:rPr>
                <w:sz w:val="20"/>
                <w:szCs w:val="20"/>
              </w:rPr>
              <w:t>Grunwaldzka</w:t>
            </w:r>
          </w:p>
        </w:tc>
        <w:tc>
          <w:tcPr>
            <w:tcW w:w="1460" w:type="pct"/>
          </w:tcPr>
          <w:p w:rsidR="00CE0F57" w:rsidRDefault="00CE0F57" w:rsidP="006F4973">
            <w:pPr>
              <w:pStyle w:val="Nagwek5"/>
              <w:spacing w:before="20" w:beforeAutospacing="0" w:after="20" w:afterAutospacing="0"/>
              <w:ind w:right="-312"/>
              <w:outlineLvl w:val="4"/>
              <w:rPr>
                <w:rFonts w:eastAsia="Lucida Sans Unicode"/>
                <w:b w:val="0"/>
                <w:bCs w:val="0"/>
                <w:kern w:val="3"/>
                <w:lang w:bidi="pl-PL"/>
              </w:rPr>
            </w:pPr>
          </w:p>
          <w:p w:rsidR="00CE0F57" w:rsidRDefault="00CE0F57" w:rsidP="00E33390">
            <w:pPr>
              <w:pStyle w:val="Nagwek5"/>
              <w:spacing w:before="20" w:beforeAutospacing="0" w:after="20" w:afterAutospacing="0"/>
              <w:ind w:right="-312"/>
              <w:outlineLvl w:val="4"/>
              <w:rPr>
                <w:b w:val="0"/>
              </w:rPr>
            </w:pPr>
            <w:r w:rsidRPr="006F4973">
              <w:rPr>
                <w:b w:val="0"/>
              </w:rPr>
              <w:t>Zgodnie z miejscowym planem zagospodarowania przestrzennego przedmiotowy teren stanowi</w:t>
            </w:r>
          </w:p>
          <w:p w:rsidR="00CE0F57" w:rsidRDefault="00CE0F57" w:rsidP="00E33390">
            <w:pPr>
              <w:pStyle w:val="Nagwek5"/>
              <w:spacing w:before="20" w:beforeAutospacing="0" w:after="20" w:afterAutospacing="0"/>
              <w:ind w:right="-312"/>
              <w:outlineLvl w:val="4"/>
              <w:rPr>
                <w:b w:val="0"/>
              </w:rPr>
            </w:pPr>
            <w:r w:rsidRPr="006F4973">
              <w:rPr>
                <w:b w:val="0"/>
              </w:rPr>
              <w:t>fragment obszaru opisany symbolem</w:t>
            </w:r>
          </w:p>
          <w:p w:rsidR="00E33390" w:rsidRDefault="00CE0F57" w:rsidP="00E33390">
            <w:pPr>
              <w:pStyle w:val="Nagwek5"/>
              <w:spacing w:before="20" w:beforeAutospacing="0" w:after="20" w:afterAutospacing="0"/>
              <w:ind w:right="-312"/>
              <w:outlineLvl w:val="4"/>
              <w:rPr>
                <w:b w:val="0"/>
                <w:color w:val="000000"/>
              </w:rPr>
            </w:pPr>
            <w:r w:rsidRPr="006F4973">
              <w:rPr>
                <w:b w:val="0"/>
              </w:rPr>
              <w:t xml:space="preserve">– </w:t>
            </w:r>
            <w:r w:rsidR="00E33390">
              <w:rPr>
                <w:b w:val="0"/>
              </w:rPr>
              <w:t>OM/MW.II.C.31</w:t>
            </w:r>
            <w:r>
              <w:rPr>
                <w:b w:val="0"/>
              </w:rPr>
              <w:t xml:space="preserve"> – </w:t>
            </w:r>
            <w:r w:rsidR="00E33390">
              <w:rPr>
                <w:color w:val="000000"/>
                <w:sz w:val="14"/>
                <w:szCs w:val="14"/>
              </w:rPr>
              <w:t xml:space="preserve">  </w:t>
            </w:r>
            <w:r w:rsidR="00E33390" w:rsidRPr="00E33390">
              <w:rPr>
                <w:b w:val="0"/>
                <w:color w:val="000000"/>
              </w:rPr>
              <w:t>przeznaczenie terenu</w:t>
            </w:r>
          </w:p>
          <w:p w:rsidR="00CE0F57" w:rsidRPr="006A23FA" w:rsidRDefault="00E33390" w:rsidP="00E33390">
            <w:pPr>
              <w:pStyle w:val="Nagwek5"/>
              <w:spacing w:before="20" w:beforeAutospacing="0" w:after="20" w:afterAutospacing="0"/>
              <w:ind w:right="-312"/>
              <w:outlineLvl w:val="4"/>
            </w:pPr>
            <w:r w:rsidRPr="00E33390">
              <w:rPr>
                <w:b w:val="0"/>
                <w:color w:val="000000"/>
              </w:rPr>
              <w:t xml:space="preserve">zgodnie z ustaleniami dla kategorii terenów </w:t>
            </w:r>
            <w:proofErr w:type="spellStart"/>
            <w:r w:rsidRPr="00E33390">
              <w:rPr>
                <w:b w:val="0"/>
                <w:color w:val="000000"/>
              </w:rPr>
              <w:t>ogólnomieszkaniowych</w:t>
            </w:r>
            <w:proofErr w:type="spellEnd"/>
            <w:r w:rsidRPr="00E33390">
              <w:rPr>
                <w:b w:val="0"/>
                <w:color w:val="000000"/>
              </w:rPr>
              <w:t>.</w:t>
            </w:r>
          </w:p>
        </w:tc>
        <w:tc>
          <w:tcPr>
            <w:tcW w:w="1023" w:type="pct"/>
          </w:tcPr>
          <w:p w:rsidR="00CE0F57" w:rsidRDefault="00CE0F57" w:rsidP="006F4973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CE0F57" w:rsidRPr="00E33390" w:rsidRDefault="00CE0F57" w:rsidP="00CE0F57">
            <w:pPr>
              <w:pStyle w:val="Standard"/>
              <w:snapToGrid w:val="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Dzierżawa działki nr </w:t>
            </w:r>
            <w:r w:rsidR="00E33390">
              <w:rPr>
                <w:sz w:val="20"/>
                <w:szCs w:val="20"/>
              </w:rPr>
              <w:t>402</w:t>
            </w:r>
            <w:r w:rsidR="00E33390">
              <w:rPr>
                <w:sz w:val="20"/>
                <w:szCs w:val="20"/>
              </w:rPr>
              <w:br/>
              <w:t>o powierzchni 2102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obręb 000</w:t>
            </w:r>
            <w:r w:rsidR="00E3339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vertAlign w:val="superscript"/>
              </w:rPr>
              <w:t xml:space="preserve"> (</w:t>
            </w:r>
            <w:r w:rsidR="00E33390">
              <w:rPr>
                <w:sz w:val="20"/>
                <w:szCs w:val="20"/>
                <w:vertAlign w:val="superscript"/>
              </w:rPr>
              <w:t>przedłużenie umowy dzierżawy)</w:t>
            </w:r>
          </w:p>
          <w:p w:rsidR="00CE0F57" w:rsidRDefault="00CE0F57" w:rsidP="00E3339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br/>
            </w:r>
            <w:r>
              <w:rPr>
                <w:sz w:val="20"/>
                <w:szCs w:val="20"/>
              </w:rPr>
              <w:t xml:space="preserve">Przedmiotowy teren przeznaczony jest na polepszenie zagospodarowania nieruchomości przy ul. </w:t>
            </w:r>
            <w:r w:rsidR="00E33390">
              <w:rPr>
                <w:sz w:val="20"/>
                <w:szCs w:val="20"/>
              </w:rPr>
              <w:t>Grunwaldzkiej 24 oraz Grunwaldzkiej 25-25h.</w:t>
            </w:r>
          </w:p>
          <w:p w:rsidR="00CE0F57" w:rsidRPr="00210AD1" w:rsidRDefault="00CE0F57" w:rsidP="00CE0F5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pct"/>
          </w:tcPr>
          <w:p w:rsidR="00CE0F57" w:rsidRDefault="00CE0F57" w:rsidP="00CE0F57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CE0F57" w:rsidRDefault="00CE0F57" w:rsidP="00CE0F57">
            <w:pPr>
              <w:spacing w:line="276" w:lineRule="auto"/>
              <w:rPr>
                <w:b/>
                <w:sz w:val="20"/>
                <w:szCs w:val="20"/>
              </w:rPr>
            </w:pPr>
            <w:r w:rsidRPr="00CE0F57">
              <w:rPr>
                <w:b/>
                <w:sz w:val="20"/>
                <w:szCs w:val="20"/>
              </w:rPr>
              <w:t>Polepszenie zagospodarowania nieruchomości przyległej:</w:t>
            </w:r>
          </w:p>
          <w:p w:rsidR="00CE0F57" w:rsidRPr="00CE0F57" w:rsidRDefault="00CE0F57" w:rsidP="00CE0F57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CE0F57" w:rsidRPr="00CE0F57" w:rsidRDefault="00CE0F57" w:rsidP="00CE0F5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 zł netto rocznie za 1m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+ podatek VAT w stawce obowiązującej</w:t>
            </w:r>
          </w:p>
          <w:p w:rsidR="00CE0F57" w:rsidRPr="002B5600" w:rsidRDefault="00CE0F57" w:rsidP="002B5600">
            <w:pPr>
              <w:spacing w:line="276" w:lineRule="auto"/>
              <w:rPr>
                <w:sz w:val="20"/>
                <w:szCs w:val="20"/>
              </w:rPr>
            </w:pPr>
          </w:p>
          <w:p w:rsidR="00CE0F57" w:rsidRPr="002B5600" w:rsidRDefault="00CE0F57" w:rsidP="002B5600">
            <w:pPr>
              <w:pStyle w:val="Standard"/>
              <w:snapToGrid w:val="0"/>
              <w:spacing w:line="276" w:lineRule="auto"/>
              <w:ind w:right="5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 xml:space="preserve">Czynsz płatny </w:t>
            </w:r>
            <w:r>
              <w:rPr>
                <w:sz w:val="20"/>
                <w:szCs w:val="20"/>
              </w:rPr>
              <w:t>rocznie do 31 marca</w:t>
            </w:r>
            <w:r w:rsidRPr="002B5600">
              <w:rPr>
                <w:sz w:val="20"/>
                <w:szCs w:val="20"/>
              </w:rPr>
              <w:t xml:space="preserve"> każdego </w:t>
            </w:r>
            <w:r>
              <w:rPr>
                <w:sz w:val="20"/>
                <w:szCs w:val="20"/>
              </w:rPr>
              <w:t>roku</w:t>
            </w:r>
            <w:r w:rsidRPr="002B5600">
              <w:rPr>
                <w:sz w:val="20"/>
                <w:szCs w:val="20"/>
              </w:rPr>
              <w:t xml:space="preserve"> z góry.</w:t>
            </w:r>
          </w:p>
          <w:p w:rsidR="00CE0F57" w:rsidRPr="002B5600" w:rsidRDefault="00CE0F57" w:rsidP="002B5600">
            <w:pPr>
              <w:pStyle w:val="Standard"/>
              <w:snapToGrid w:val="0"/>
              <w:spacing w:line="276" w:lineRule="auto"/>
              <w:ind w:right="5"/>
              <w:rPr>
                <w:sz w:val="20"/>
                <w:szCs w:val="20"/>
              </w:rPr>
            </w:pPr>
          </w:p>
          <w:p w:rsidR="00CE0F57" w:rsidRPr="002B5600" w:rsidRDefault="00CE0F57" w:rsidP="00CE0F57">
            <w:pPr>
              <w:jc w:val="center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>Waloryzacja czynszu na podstawie obowiązującego Zarządzenia Prezydenta Miasta Świnoujście.</w:t>
            </w:r>
          </w:p>
        </w:tc>
      </w:tr>
    </w:tbl>
    <w:p w:rsidR="002B5600" w:rsidRDefault="002B5600" w:rsidP="002B5600">
      <w:pPr>
        <w:pStyle w:val="Standard"/>
        <w:snapToGrid w:val="0"/>
        <w:jc w:val="both"/>
        <w:rPr>
          <w:sz w:val="20"/>
          <w:szCs w:val="20"/>
          <w:vertAlign w:val="superscript"/>
        </w:rPr>
      </w:pPr>
    </w:p>
    <w:p w:rsidR="004775E2" w:rsidRDefault="002B5600" w:rsidP="0054768F">
      <w:pPr>
        <w:pStyle w:val="Standard"/>
        <w:jc w:val="both"/>
        <w:rPr>
          <w:b/>
          <w:sz w:val="20"/>
          <w:szCs w:val="20"/>
        </w:rPr>
      </w:pPr>
      <w:r w:rsidRPr="006A23FA">
        <w:rPr>
          <w:b/>
          <w:sz w:val="20"/>
          <w:szCs w:val="20"/>
        </w:rPr>
        <w:t>Umow</w:t>
      </w:r>
      <w:r w:rsidR="00E33390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 xml:space="preserve"> dzierżawy zostan</w:t>
      </w:r>
      <w:r w:rsidR="00E33390">
        <w:rPr>
          <w:b/>
          <w:sz w:val="20"/>
          <w:szCs w:val="20"/>
        </w:rPr>
        <w:t>ie</w:t>
      </w:r>
      <w:r w:rsidRPr="006A23FA">
        <w:rPr>
          <w:b/>
          <w:sz w:val="20"/>
          <w:szCs w:val="20"/>
        </w:rPr>
        <w:t xml:space="preserve"> zawart</w:t>
      </w:r>
      <w:r w:rsidR="00E33390">
        <w:rPr>
          <w:b/>
          <w:sz w:val="20"/>
          <w:szCs w:val="20"/>
        </w:rPr>
        <w:t>a</w:t>
      </w:r>
      <w:r w:rsidRPr="006A23FA">
        <w:rPr>
          <w:b/>
          <w:sz w:val="20"/>
          <w:szCs w:val="20"/>
        </w:rPr>
        <w:t xml:space="preserve"> na czas</w:t>
      </w:r>
      <w:r>
        <w:rPr>
          <w:b/>
          <w:sz w:val="20"/>
          <w:szCs w:val="20"/>
        </w:rPr>
        <w:t xml:space="preserve"> </w:t>
      </w:r>
      <w:r w:rsidR="00E33390">
        <w:rPr>
          <w:b/>
          <w:sz w:val="20"/>
          <w:szCs w:val="20"/>
        </w:rPr>
        <w:t>nie</w:t>
      </w:r>
      <w:r>
        <w:rPr>
          <w:b/>
          <w:sz w:val="20"/>
          <w:szCs w:val="20"/>
        </w:rPr>
        <w:t xml:space="preserve">oznaczony. </w:t>
      </w:r>
    </w:p>
    <w:p w:rsidR="00210AD1" w:rsidRPr="00210AD1" w:rsidRDefault="00210AD1" w:rsidP="0054768F">
      <w:pPr>
        <w:pStyle w:val="Standard"/>
        <w:jc w:val="both"/>
        <w:rPr>
          <w:b/>
          <w:sz w:val="20"/>
          <w:szCs w:val="20"/>
        </w:rPr>
      </w:pPr>
    </w:p>
    <w:p w:rsidR="00F445B6" w:rsidRPr="00BD0DBA" w:rsidRDefault="0058554F" w:rsidP="00210AD1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430ECF">
        <w:rPr>
          <w:sz w:val="22"/>
          <w:szCs w:val="22"/>
        </w:rPr>
        <w:t>żenia wykazu do wglądu: od dnia</w:t>
      </w:r>
      <w:r w:rsidR="006B20EE">
        <w:rPr>
          <w:sz w:val="22"/>
          <w:szCs w:val="22"/>
        </w:rPr>
        <w:t xml:space="preserve"> 06.06.</w:t>
      </w:r>
      <w:bookmarkStart w:id="0" w:name="_GoBack"/>
      <w:bookmarkEnd w:id="0"/>
      <w:r w:rsidR="00A81E0F" w:rsidRPr="00BD0DBA">
        <w:rPr>
          <w:sz w:val="22"/>
          <w:szCs w:val="22"/>
        </w:rPr>
        <w:t>20</w:t>
      </w:r>
      <w:r w:rsidR="0054768F" w:rsidRPr="00BD0DBA">
        <w:rPr>
          <w:sz w:val="22"/>
          <w:szCs w:val="22"/>
        </w:rPr>
        <w:t>2</w:t>
      </w:r>
      <w:r w:rsidR="002B5600">
        <w:rPr>
          <w:sz w:val="22"/>
          <w:szCs w:val="22"/>
        </w:rPr>
        <w:t>5</w:t>
      </w:r>
      <w:r w:rsidR="00A00CF6" w:rsidRPr="00BD0DBA">
        <w:rPr>
          <w:sz w:val="22"/>
          <w:szCs w:val="22"/>
        </w:rPr>
        <w:t xml:space="preserve"> r. do dnia</w:t>
      </w:r>
      <w:r w:rsidR="00430ECF">
        <w:rPr>
          <w:sz w:val="22"/>
          <w:szCs w:val="22"/>
        </w:rPr>
        <w:t xml:space="preserve"> </w:t>
      </w:r>
      <w:r w:rsidR="00C443FC">
        <w:rPr>
          <w:sz w:val="22"/>
          <w:szCs w:val="22"/>
        </w:rPr>
        <w:t xml:space="preserve"> </w:t>
      </w:r>
      <w:r w:rsidR="006B20EE">
        <w:rPr>
          <w:sz w:val="22"/>
          <w:szCs w:val="22"/>
        </w:rPr>
        <w:t>27.06.</w:t>
      </w:r>
      <w:r w:rsidR="0054768F" w:rsidRPr="00BD0DBA">
        <w:rPr>
          <w:sz w:val="22"/>
          <w:szCs w:val="22"/>
        </w:rPr>
        <w:t>202</w:t>
      </w:r>
      <w:r w:rsidR="002B5600">
        <w:rPr>
          <w:sz w:val="22"/>
          <w:szCs w:val="22"/>
        </w:rPr>
        <w:t>5</w:t>
      </w:r>
      <w:r w:rsidR="006A23FA" w:rsidRPr="00BD0DBA">
        <w:rPr>
          <w:sz w:val="22"/>
          <w:szCs w:val="22"/>
        </w:rPr>
        <w:t xml:space="preserve"> </w:t>
      </w:r>
      <w:r w:rsidR="0054768F" w:rsidRPr="00BD0DBA">
        <w:rPr>
          <w:sz w:val="22"/>
          <w:szCs w:val="22"/>
        </w:rPr>
        <w:t>r.</w:t>
      </w:r>
    </w:p>
    <w:sectPr w:rsidR="00F445B6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6255F"/>
    <w:multiLevelType w:val="multilevel"/>
    <w:tmpl w:val="AE9C1E9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202982"/>
    <w:rsid w:val="00210AD1"/>
    <w:rsid w:val="002B5600"/>
    <w:rsid w:val="00366BE5"/>
    <w:rsid w:val="003B18D6"/>
    <w:rsid w:val="003C11D3"/>
    <w:rsid w:val="003F6808"/>
    <w:rsid w:val="00430ECF"/>
    <w:rsid w:val="004775E2"/>
    <w:rsid w:val="004A32E1"/>
    <w:rsid w:val="0054768F"/>
    <w:rsid w:val="0058554F"/>
    <w:rsid w:val="005A69FA"/>
    <w:rsid w:val="00646A80"/>
    <w:rsid w:val="006A23FA"/>
    <w:rsid w:val="006B20EE"/>
    <w:rsid w:val="006F4973"/>
    <w:rsid w:val="00735528"/>
    <w:rsid w:val="0076496D"/>
    <w:rsid w:val="008071A6"/>
    <w:rsid w:val="00874F34"/>
    <w:rsid w:val="009253EF"/>
    <w:rsid w:val="00A00CF6"/>
    <w:rsid w:val="00A11C24"/>
    <w:rsid w:val="00A30930"/>
    <w:rsid w:val="00A52B18"/>
    <w:rsid w:val="00A81E0F"/>
    <w:rsid w:val="00B33F8D"/>
    <w:rsid w:val="00B92357"/>
    <w:rsid w:val="00BD0DBA"/>
    <w:rsid w:val="00C13129"/>
    <w:rsid w:val="00C443FC"/>
    <w:rsid w:val="00CE0F57"/>
    <w:rsid w:val="00E05465"/>
    <w:rsid w:val="00E33390"/>
    <w:rsid w:val="00E6202E"/>
    <w:rsid w:val="00F3413F"/>
    <w:rsid w:val="00F445B6"/>
    <w:rsid w:val="00F8147F"/>
    <w:rsid w:val="00FA7570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D6365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Nagwek5">
    <w:name w:val="heading 5"/>
    <w:basedOn w:val="Normalny"/>
    <w:link w:val="Nagwek5Znak"/>
    <w:uiPriority w:val="9"/>
    <w:qFormat/>
    <w:rsid w:val="006F4973"/>
    <w:pPr>
      <w:widowControl/>
      <w:suppressAutoHyphens w:val="0"/>
      <w:autoSpaceDN/>
      <w:spacing w:before="100" w:beforeAutospacing="1" w:after="100" w:afterAutospacing="1"/>
      <w:textAlignment w:val="auto"/>
      <w:outlineLvl w:val="4"/>
    </w:pPr>
    <w:rPr>
      <w:rFonts w:eastAsia="Times New Roman" w:cs="Times New Roman"/>
      <w:b/>
      <w:bCs/>
      <w:kern w:val="0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rsid w:val="002B5600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bidi="ar-SA"/>
    </w:rPr>
  </w:style>
  <w:style w:type="character" w:customStyle="1" w:styleId="Nagwek5Znak">
    <w:name w:val="Nagłówek 5 Znak"/>
    <w:basedOn w:val="Domylnaczcionkaakapitu"/>
    <w:link w:val="Nagwek5"/>
    <w:uiPriority w:val="9"/>
    <w:rsid w:val="006F4973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Gałuszka Natalia</cp:lastModifiedBy>
  <cp:revision>24</cp:revision>
  <cp:lastPrinted>2025-05-27T05:18:00Z</cp:lastPrinted>
  <dcterms:created xsi:type="dcterms:W3CDTF">2023-04-20T11:28:00Z</dcterms:created>
  <dcterms:modified xsi:type="dcterms:W3CDTF">2025-06-20T06:18:00Z</dcterms:modified>
</cp:coreProperties>
</file>