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17" w:rsidRPr="00CA1021" w:rsidRDefault="00253017" w:rsidP="00253017">
      <w:pPr>
        <w:pStyle w:val="Nagwek61"/>
        <w:keepNext/>
        <w:tabs>
          <w:tab w:val="left" w:pos="6372"/>
        </w:tabs>
        <w:ind w:left="6372"/>
        <w:rPr>
          <w:rFonts w:eastAsia="Times New Roman" w:cs="Times New Roman"/>
          <w:sz w:val="18"/>
          <w:szCs w:val="18"/>
          <w:lang w:val="pl-PL"/>
        </w:rPr>
      </w:pPr>
      <w:r w:rsidRPr="00CA1021">
        <w:rPr>
          <w:rFonts w:eastAsia="Times New Roman" w:cs="Times New Roman"/>
          <w:sz w:val="18"/>
          <w:szCs w:val="18"/>
          <w:lang w:val="pl-PL"/>
        </w:rPr>
        <w:t xml:space="preserve">Załącznik nr </w:t>
      </w:r>
      <w:r w:rsidR="001A541D" w:rsidRPr="00CA1021">
        <w:rPr>
          <w:rFonts w:eastAsia="Times New Roman" w:cs="Times New Roman"/>
          <w:sz w:val="18"/>
          <w:szCs w:val="18"/>
          <w:lang w:val="pl-PL"/>
        </w:rPr>
        <w:t>1</w:t>
      </w:r>
    </w:p>
    <w:p w:rsidR="00ED728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 w:rsidRPr="00CA1021">
        <w:rPr>
          <w:rFonts w:eastAsia="Times New Roman" w:cs="Times New Roman"/>
          <w:sz w:val="18"/>
          <w:szCs w:val="18"/>
        </w:rPr>
        <w:tab/>
        <w:t xml:space="preserve">do Zarządzenia nr </w:t>
      </w:r>
      <w:r w:rsidR="00743F53">
        <w:rPr>
          <w:rFonts w:eastAsia="Times New Roman" w:cs="Times New Roman"/>
          <w:sz w:val="18"/>
          <w:szCs w:val="18"/>
        </w:rPr>
        <w:t xml:space="preserve">     /2023</w:t>
      </w:r>
    </w:p>
    <w:p w:rsidR="00CA102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>Prezydenta Miasta Świnoujście</w:t>
      </w:r>
    </w:p>
    <w:p w:rsidR="00CA1021" w:rsidRPr="00CA1021" w:rsidRDefault="00CA102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 xml:space="preserve">z dnia </w:t>
      </w:r>
      <w:r w:rsidR="00743F53">
        <w:rPr>
          <w:rFonts w:eastAsia="Times New Roman" w:cs="Times New Roman"/>
          <w:sz w:val="18"/>
          <w:szCs w:val="18"/>
        </w:rPr>
        <w:t xml:space="preserve">  </w:t>
      </w:r>
      <w:r>
        <w:rPr>
          <w:rFonts w:eastAsia="Times New Roman" w:cs="Times New Roman"/>
          <w:sz w:val="18"/>
          <w:szCs w:val="18"/>
        </w:rPr>
        <w:t xml:space="preserve"> </w:t>
      </w:r>
      <w:r w:rsidR="00CF41E4">
        <w:rPr>
          <w:rFonts w:eastAsia="Times New Roman" w:cs="Times New Roman"/>
          <w:sz w:val="18"/>
          <w:szCs w:val="18"/>
        </w:rPr>
        <w:t>kwietnia</w:t>
      </w:r>
      <w:r>
        <w:rPr>
          <w:rFonts w:eastAsia="Times New Roman" w:cs="Times New Roman"/>
          <w:sz w:val="18"/>
          <w:szCs w:val="18"/>
        </w:rPr>
        <w:t xml:space="preserve"> 202</w:t>
      </w:r>
      <w:r w:rsidR="00743F53">
        <w:rPr>
          <w:rFonts w:eastAsia="Times New Roman" w:cs="Times New Roman"/>
          <w:sz w:val="18"/>
          <w:szCs w:val="18"/>
        </w:rPr>
        <w:t>3</w:t>
      </w:r>
      <w:r>
        <w:rPr>
          <w:rFonts w:eastAsia="Times New Roman" w:cs="Times New Roman"/>
          <w:sz w:val="18"/>
          <w:szCs w:val="18"/>
        </w:rPr>
        <w:t xml:space="preserve"> r.</w:t>
      </w:r>
    </w:p>
    <w:p w:rsidR="00B11901" w:rsidRPr="00CA1021" w:rsidRDefault="00B11901" w:rsidP="00ED7281">
      <w:pPr>
        <w:tabs>
          <w:tab w:val="left" w:pos="6360"/>
        </w:tabs>
        <w:autoSpaceDE w:val="0"/>
        <w:rPr>
          <w:rFonts w:eastAsia="Times New Roman" w:cs="Times New Roman"/>
          <w:sz w:val="18"/>
          <w:szCs w:val="18"/>
        </w:rPr>
      </w:pPr>
    </w:p>
    <w:p w:rsidR="00B11901" w:rsidRDefault="00B11901" w:rsidP="00ED7281">
      <w:pPr>
        <w:tabs>
          <w:tab w:val="left" w:pos="6360"/>
        </w:tabs>
        <w:autoSpaceDE w:val="0"/>
        <w:rPr>
          <w:rFonts w:eastAsia="Times New Roman" w:cs="Times New Roman"/>
        </w:rPr>
      </w:pPr>
    </w:p>
    <w:p w:rsidR="00253017" w:rsidRDefault="00ED7281" w:rsidP="007E0D71">
      <w:pPr>
        <w:tabs>
          <w:tab w:val="left" w:pos="6360"/>
        </w:tabs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                                                            </w:t>
      </w:r>
      <w:r w:rsidR="00253017">
        <w:rPr>
          <w:rFonts w:eastAsia="Times New Roman" w:cs="Times New Roman"/>
          <w:b/>
          <w:bCs/>
        </w:rPr>
        <w:t>O G Ł O S Z E N I E</w:t>
      </w:r>
    </w:p>
    <w:p w:rsidR="00253017" w:rsidRDefault="009F6B36" w:rsidP="00253017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 </w:t>
      </w:r>
      <w:r w:rsidR="00253017">
        <w:rPr>
          <w:rFonts w:eastAsia="Times New Roman" w:cs="Times New Roman"/>
          <w:b/>
          <w:bCs/>
        </w:rPr>
        <w:t>OTWARTYM  KONKURSIE  OFERT  NA  REALIZACJĘ  ZADANIA</w:t>
      </w:r>
    </w:p>
    <w:p w:rsidR="00253017" w:rsidRDefault="00253017" w:rsidP="00253017">
      <w:pPr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bCs/>
        </w:rPr>
        <w:t xml:space="preserve">PUBLICZNEGO  Z </w:t>
      </w:r>
      <w:r>
        <w:rPr>
          <w:rFonts w:eastAsia="Times New Roman" w:cs="Times New Roman"/>
          <w:b/>
          <w:color w:val="auto"/>
          <w:szCs w:val="20"/>
          <w:lang w:eastAsia="ar-SA" w:bidi="ar-SA"/>
        </w:rPr>
        <w:t xml:space="preserve">ZAKRESU </w:t>
      </w:r>
      <w:r w:rsidR="00D74572">
        <w:rPr>
          <w:rFonts w:eastAsia="Times New Roman" w:cs="Times New Roman"/>
          <w:b/>
          <w:color w:val="auto"/>
          <w:szCs w:val="20"/>
          <w:lang w:eastAsia="ar-SA" w:bidi="ar-SA"/>
        </w:rPr>
        <w:t>DZIAŁALNOŚCI NA RZECZ INTEGRACJI EUROPEJSKIEJ ORAZ ROZWIJANIA KONTAKTÓW MIEDZY SPOŁECZEŃSTWAMI</w:t>
      </w:r>
    </w:p>
    <w:p w:rsidR="00B11901" w:rsidRPr="00B11901" w:rsidRDefault="00B11901" w:rsidP="00B11901">
      <w:pPr>
        <w:pStyle w:val="Tekstpodstawowy"/>
      </w:pPr>
    </w:p>
    <w:p w:rsidR="000B2E85" w:rsidRPr="00782B42" w:rsidRDefault="00253017" w:rsidP="00C66227">
      <w:pPr>
        <w:pStyle w:val="Podtytu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sz w:val="24"/>
        </w:rPr>
        <w:t>Na podstawie art. 13 ustawy z dnia 24 kwietnia 2003 r. o działalności pożytku publicznego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>i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>o</w:t>
      </w:r>
      <w:r w:rsidR="007E0D71">
        <w:rPr>
          <w:rFonts w:eastAsia="Times New Roman" w:cs="Times New Roman"/>
          <w:sz w:val="24"/>
        </w:rPr>
        <w:t> </w:t>
      </w:r>
      <w:r>
        <w:rPr>
          <w:rFonts w:eastAsia="Times New Roman" w:cs="Times New Roman"/>
          <w:sz w:val="24"/>
        </w:rPr>
        <w:t xml:space="preserve">wolontariacie (Dz. </w:t>
      </w:r>
      <w:r w:rsidR="007F6FF7">
        <w:rPr>
          <w:rFonts w:eastAsia="Times New Roman" w:cs="Times New Roman"/>
          <w:sz w:val="24"/>
        </w:rPr>
        <w:t>U</w:t>
      </w:r>
      <w:r>
        <w:rPr>
          <w:rFonts w:eastAsia="Times New Roman" w:cs="Times New Roman"/>
          <w:sz w:val="24"/>
        </w:rPr>
        <w:t>. z 20</w:t>
      </w:r>
      <w:r w:rsidR="002967F4">
        <w:rPr>
          <w:rFonts w:eastAsia="Times New Roman" w:cs="Times New Roman"/>
          <w:sz w:val="24"/>
        </w:rPr>
        <w:t>2</w:t>
      </w:r>
      <w:r w:rsidR="00982D88">
        <w:rPr>
          <w:rFonts w:eastAsia="Times New Roman" w:cs="Times New Roman"/>
          <w:sz w:val="24"/>
        </w:rPr>
        <w:t>3</w:t>
      </w:r>
      <w:r>
        <w:rPr>
          <w:rFonts w:eastAsia="Times New Roman" w:cs="Times New Roman"/>
          <w:sz w:val="24"/>
        </w:rPr>
        <w:t xml:space="preserve"> r</w:t>
      </w:r>
      <w:r w:rsidR="009F6B36">
        <w:rPr>
          <w:rFonts w:eastAsia="Times New Roman" w:cs="Times New Roman"/>
          <w:sz w:val="24"/>
        </w:rPr>
        <w:t xml:space="preserve">. poz. </w:t>
      </w:r>
      <w:r w:rsidR="00982D88">
        <w:rPr>
          <w:rFonts w:eastAsia="Times New Roman" w:cs="Times New Roman"/>
          <w:sz w:val="24"/>
        </w:rPr>
        <w:t>571</w:t>
      </w:r>
      <w:r w:rsidR="009F6B36">
        <w:rPr>
          <w:rFonts w:eastAsia="Times New Roman" w:cs="Times New Roman"/>
          <w:sz w:val="24"/>
        </w:rPr>
        <w:t>) zwanej</w:t>
      </w:r>
      <w:r>
        <w:rPr>
          <w:rFonts w:eastAsia="Times New Roman" w:cs="Times New Roman"/>
          <w:sz w:val="24"/>
        </w:rPr>
        <w:t xml:space="preserve"> dalej </w:t>
      </w:r>
      <w:r w:rsidR="00CA1021">
        <w:rPr>
          <w:rFonts w:eastAsia="Times New Roman" w:cs="Times New Roman"/>
          <w:sz w:val="24"/>
        </w:rPr>
        <w:t>ustawą</w:t>
      </w:r>
      <w:r>
        <w:rPr>
          <w:rFonts w:eastAsia="Times New Roman" w:cs="Times New Roman"/>
          <w:sz w:val="24"/>
        </w:rPr>
        <w:t xml:space="preserve">, Prezydent Miasta Świnoujście ogłasza otwarty konkurs na realizację </w:t>
      </w:r>
      <w:r w:rsidR="00B93538">
        <w:rPr>
          <w:rFonts w:eastAsia="Times New Roman" w:cs="Times New Roman"/>
          <w:sz w:val="24"/>
        </w:rPr>
        <w:t xml:space="preserve">zadania </w:t>
      </w:r>
      <w:r>
        <w:rPr>
          <w:rFonts w:eastAsia="Times New Roman" w:cs="Times New Roman"/>
          <w:sz w:val="24"/>
        </w:rPr>
        <w:t xml:space="preserve">publicznego  </w:t>
      </w:r>
      <w:r w:rsidR="000B2E85">
        <w:rPr>
          <w:rFonts w:eastAsia="Times New Roman" w:cs="Times New Roman"/>
          <w:bCs/>
          <w:color w:val="auto"/>
          <w:sz w:val="24"/>
          <w:lang w:eastAsia="pl-PL" w:bidi="pl-PL"/>
        </w:rPr>
        <w:t xml:space="preserve">z zakresu </w:t>
      </w:r>
      <w:r w:rsidR="00982D88">
        <w:rPr>
          <w:rFonts w:eastAsia="Times New Roman" w:cs="Times New Roman"/>
          <w:bCs/>
          <w:color w:val="auto"/>
          <w:sz w:val="24"/>
          <w:lang w:eastAsia="pl-PL" w:bidi="pl-PL"/>
        </w:rPr>
        <w:t>działalności na rzecz integracji europejskiej oraz rozwi</w:t>
      </w:r>
      <w:r w:rsidR="007545C0">
        <w:rPr>
          <w:rFonts w:eastAsia="Times New Roman" w:cs="Times New Roman"/>
          <w:bCs/>
          <w:color w:val="auto"/>
          <w:sz w:val="24"/>
          <w:lang w:eastAsia="pl-PL" w:bidi="pl-PL"/>
        </w:rPr>
        <w:t>jania kontaktów i współpracy mię</w:t>
      </w:r>
      <w:r w:rsidR="00982D88">
        <w:rPr>
          <w:rFonts w:eastAsia="Times New Roman" w:cs="Times New Roman"/>
          <w:bCs/>
          <w:color w:val="auto"/>
          <w:sz w:val="24"/>
          <w:lang w:eastAsia="pl-PL" w:bidi="pl-PL"/>
        </w:rPr>
        <w:t>dzy społeczeństwami.</w:t>
      </w:r>
    </w:p>
    <w:p w:rsidR="000B2E85" w:rsidRDefault="000B2E85" w:rsidP="000B2E85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</w:p>
    <w:p w:rsidR="005D76E7" w:rsidRPr="005D76E7" w:rsidRDefault="005D76E7" w:rsidP="00253017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  <w:r w:rsidRPr="005D76E7">
        <w:rPr>
          <w:rFonts w:eastAsia="Times New Roman" w:cs="Times New Roman"/>
          <w:b/>
          <w:bCs/>
          <w:color w:val="auto"/>
          <w:sz w:val="24"/>
          <w:lang w:eastAsia="pl-PL" w:bidi="pl-PL"/>
        </w:rPr>
        <w:t>RODZAJ ZADANIA</w:t>
      </w:r>
      <w:r>
        <w:rPr>
          <w:rFonts w:eastAsia="Times New Roman" w:cs="Times New Roman"/>
          <w:b/>
          <w:bCs/>
          <w:color w:val="auto"/>
          <w:sz w:val="24"/>
          <w:lang w:eastAsia="pl-PL" w:bidi="pl-PL"/>
        </w:rPr>
        <w:t>:</w:t>
      </w:r>
    </w:p>
    <w:p w:rsidR="00782B42" w:rsidRDefault="00782B42" w:rsidP="00253017">
      <w:pPr>
        <w:pStyle w:val="Podtytu"/>
        <w:autoSpaceDE w:val="0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bCs/>
          <w:color w:val="auto"/>
          <w:sz w:val="24"/>
          <w:lang w:eastAsia="pl-PL" w:bidi="pl-PL"/>
        </w:rPr>
        <w:t xml:space="preserve">Zadanie z zakresu </w:t>
      </w:r>
      <w:r w:rsidR="00982D88">
        <w:rPr>
          <w:rFonts w:eastAsia="Times New Roman" w:cs="Times New Roman"/>
          <w:bCs/>
          <w:color w:val="auto"/>
          <w:sz w:val="24"/>
          <w:lang w:eastAsia="pl-PL" w:bidi="pl-PL"/>
        </w:rPr>
        <w:t>działalności na rzecz integracji europejskiej oraz rozwi</w:t>
      </w:r>
      <w:r w:rsidR="007545C0">
        <w:rPr>
          <w:rFonts w:eastAsia="Times New Roman" w:cs="Times New Roman"/>
          <w:bCs/>
          <w:color w:val="auto"/>
          <w:sz w:val="24"/>
          <w:lang w:eastAsia="pl-PL" w:bidi="pl-PL"/>
        </w:rPr>
        <w:t>jania kontaktów i współpracy mię</w:t>
      </w:r>
      <w:r w:rsidR="00982D88">
        <w:rPr>
          <w:rFonts w:eastAsia="Times New Roman" w:cs="Times New Roman"/>
          <w:bCs/>
          <w:color w:val="auto"/>
          <w:sz w:val="24"/>
          <w:lang w:eastAsia="pl-PL" w:bidi="pl-PL"/>
        </w:rPr>
        <w:t>dzy społeczeństwami.</w:t>
      </w:r>
    </w:p>
    <w:p w:rsidR="00982D88" w:rsidRPr="00982D88" w:rsidRDefault="00982D88" w:rsidP="00982D88">
      <w:pPr>
        <w:pStyle w:val="Tekstpodstawowy"/>
        <w:rPr>
          <w:lang w:eastAsia="pl-PL" w:bidi="pl-PL"/>
        </w:rPr>
      </w:pPr>
    </w:p>
    <w:p w:rsidR="005D76E7" w:rsidRPr="005D76E7" w:rsidRDefault="00743F53" w:rsidP="00782B42">
      <w:pPr>
        <w:jc w:val="both"/>
        <w:rPr>
          <w:rFonts w:eastAsia="Times New Roman" w:cs="Times New Roman"/>
          <w:b/>
          <w:color w:val="auto"/>
          <w:kern w:val="0"/>
          <w:lang w:eastAsia="ar-SA" w:bidi="ar-SA"/>
        </w:rPr>
      </w:pPr>
      <w:r>
        <w:rPr>
          <w:rFonts w:eastAsia="Times New Roman" w:cs="Times New Roman"/>
          <w:b/>
          <w:color w:val="auto"/>
          <w:kern w:val="0"/>
          <w:lang w:eastAsia="ar-SA" w:bidi="ar-SA"/>
        </w:rPr>
        <w:t>TYTUŁ ZADANIA, TERMIN REALIZACJI ORAZ WYSOKOŚĆ ŚRODKÓW PUBLICZNYCH PRZEZNACZONYCH NA REALIZACJĘ ZADANIA:</w:t>
      </w:r>
    </w:p>
    <w:p w:rsidR="00982D88" w:rsidRDefault="00982D88" w:rsidP="005D76E7">
      <w:pPr>
        <w:pStyle w:val="Tekstpodstawowy"/>
        <w:spacing w:after="0"/>
        <w:rPr>
          <w:lang w:eastAsia="ar-SA"/>
        </w:rPr>
      </w:pPr>
    </w:p>
    <w:p w:rsidR="00743F53" w:rsidRDefault="00743F53" w:rsidP="005D76E7">
      <w:pPr>
        <w:pStyle w:val="Tekstpodstawowy"/>
        <w:spacing w:after="0"/>
        <w:rPr>
          <w:kern w:val="1"/>
          <w:lang w:eastAsia="ar-SA"/>
        </w:rPr>
      </w:pPr>
      <w:r w:rsidRPr="00743F53">
        <w:rPr>
          <w:lang w:eastAsia="ar-SA"/>
        </w:rPr>
        <w:t xml:space="preserve">Tytuł zadania: </w:t>
      </w:r>
      <w:r>
        <w:rPr>
          <w:kern w:val="1"/>
          <w:lang w:eastAsia="ar-SA"/>
        </w:rPr>
        <w:t>„</w:t>
      </w:r>
      <w:r w:rsidR="00982D88">
        <w:rPr>
          <w:kern w:val="1"/>
          <w:lang w:eastAsia="ar-SA"/>
        </w:rPr>
        <w:t>Kształtowanie form współpracy miedzy społeczeństwami polskim i niemieckim</w:t>
      </w:r>
      <w:r w:rsidR="00B93538">
        <w:rPr>
          <w:kern w:val="1"/>
          <w:lang w:eastAsia="ar-SA"/>
        </w:rPr>
        <w:t>”.</w:t>
      </w:r>
    </w:p>
    <w:p w:rsidR="00743F53" w:rsidRDefault="00743F53" w:rsidP="005D76E7">
      <w:pPr>
        <w:pStyle w:val="Tekstpodstawowy"/>
        <w:spacing w:after="0"/>
        <w:rPr>
          <w:kern w:val="1"/>
          <w:lang w:eastAsia="ar-SA"/>
        </w:rPr>
      </w:pPr>
      <w:r>
        <w:rPr>
          <w:kern w:val="1"/>
          <w:lang w:eastAsia="ar-SA"/>
        </w:rPr>
        <w:t xml:space="preserve">Termin realizacji zadania od dnia </w:t>
      </w:r>
      <w:r w:rsidR="000E789D">
        <w:rPr>
          <w:kern w:val="1"/>
          <w:lang w:eastAsia="ar-SA"/>
        </w:rPr>
        <w:t>20</w:t>
      </w:r>
      <w:r>
        <w:rPr>
          <w:kern w:val="1"/>
          <w:lang w:eastAsia="ar-SA"/>
        </w:rPr>
        <w:t xml:space="preserve"> maja 2023 r. do dnia 31 </w:t>
      </w:r>
      <w:r w:rsidR="00982D88">
        <w:rPr>
          <w:kern w:val="1"/>
          <w:lang w:eastAsia="ar-SA"/>
        </w:rPr>
        <w:t>listopada</w:t>
      </w:r>
      <w:r>
        <w:rPr>
          <w:kern w:val="1"/>
          <w:lang w:eastAsia="ar-SA"/>
        </w:rPr>
        <w:t xml:space="preserve"> 2023 r.</w:t>
      </w:r>
    </w:p>
    <w:p w:rsidR="00743F53" w:rsidRPr="00743F53" w:rsidRDefault="00743F53" w:rsidP="005D76E7">
      <w:pPr>
        <w:pStyle w:val="Tekstpodstawowy"/>
        <w:spacing w:after="0"/>
        <w:rPr>
          <w:lang w:eastAsia="ar-SA"/>
        </w:rPr>
      </w:pPr>
      <w:r>
        <w:rPr>
          <w:kern w:val="1"/>
          <w:lang w:eastAsia="ar-SA"/>
        </w:rPr>
        <w:t>Pl</w:t>
      </w:r>
      <w:r w:rsidR="000E76C3">
        <w:rPr>
          <w:kern w:val="1"/>
          <w:lang w:eastAsia="ar-SA"/>
        </w:rPr>
        <w:t xml:space="preserve">anowana kwota dotacji </w:t>
      </w:r>
      <w:r w:rsidR="00982D88">
        <w:rPr>
          <w:kern w:val="1"/>
          <w:lang w:eastAsia="ar-SA"/>
        </w:rPr>
        <w:t>10</w:t>
      </w:r>
      <w:r w:rsidR="000E76C3">
        <w:rPr>
          <w:kern w:val="1"/>
          <w:lang w:eastAsia="ar-SA"/>
        </w:rPr>
        <w:t> 000,00 zł.</w:t>
      </w:r>
    </w:p>
    <w:p w:rsidR="00743F53" w:rsidRDefault="00743F53" w:rsidP="005D76E7">
      <w:pPr>
        <w:pStyle w:val="Tekstpodstawowy"/>
        <w:spacing w:after="0"/>
        <w:rPr>
          <w:b/>
          <w:lang w:eastAsia="ar-SA"/>
        </w:rPr>
      </w:pPr>
    </w:p>
    <w:p w:rsidR="00253017" w:rsidRDefault="00253017" w:rsidP="00253017">
      <w:pPr>
        <w:tabs>
          <w:tab w:val="left" w:pos="720"/>
        </w:tabs>
        <w:autoSpaceDE w:val="0"/>
        <w:jc w:val="both"/>
        <w:rPr>
          <w:rFonts w:eastAsia="Times New Roman" w:cs="Times New Roman"/>
          <w:b/>
          <w:bCs/>
          <w:color w:val="auto"/>
          <w:lang w:eastAsia="ar-SA" w:bidi="ar-SA"/>
        </w:rPr>
      </w:pPr>
      <w:r>
        <w:rPr>
          <w:rFonts w:eastAsia="Times New Roman" w:cs="Times New Roman"/>
          <w:b/>
          <w:bCs/>
          <w:color w:val="auto"/>
          <w:lang w:eastAsia="ar-SA" w:bidi="ar-SA"/>
        </w:rPr>
        <w:t>ZASADY PRZYZNAWANIA DOTACJI</w:t>
      </w:r>
      <w:r w:rsidR="005D76E7">
        <w:rPr>
          <w:rFonts w:eastAsia="Times New Roman" w:cs="Times New Roman"/>
          <w:b/>
          <w:bCs/>
          <w:color w:val="auto"/>
          <w:lang w:eastAsia="ar-SA" w:bidi="ar-SA"/>
        </w:rPr>
        <w:t>:</w:t>
      </w:r>
    </w:p>
    <w:p w:rsidR="00253017" w:rsidRDefault="00253017" w:rsidP="00253017">
      <w:pPr>
        <w:tabs>
          <w:tab w:val="left" w:pos="720"/>
        </w:tabs>
        <w:autoSpaceDE w:val="0"/>
        <w:jc w:val="both"/>
        <w:rPr>
          <w:rFonts w:eastAsia="Times New Roman" w:cs="Times New Roman"/>
          <w:b/>
          <w:bCs/>
          <w:color w:val="auto"/>
          <w:lang w:eastAsia="ar-SA" w:bidi="ar-SA"/>
        </w:rPr>
      </w:pPr>
      <w:r>
        <w:rPr>
          <w:rFonts w:eastAsia="Times New Roman" w:cs="Times New Roman"/>
          <w:b/>
          <w:bCs/>
          <w:color w:val="auto"/>
          <w:lang w:eastAsia="ar-SA" w:bidi="ar-SA"/>
        </w:rPr>
        <w:t>Otwarty konkurs ofert skierowany jest do:</w:t>
      </w:r>
    </w:p>
    <w:p w:rsidR="009F6B36" w:rsidRDefault="009F6B36" w:rsidP="00077F36">
      <w:pPr>
        <w:tabs>
          <w:tab w:val="left" w:pos="720"/>
        </w:tabs>
        <w:autoSpaceDE w:val="0"/>
        <w:ind w:left="284" w:hanging="284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1) o</w:t>
      </w:r>
      <w:r w:rsidR="00253017">
        <w:rPr>
          <w:rFonts w:eastAsia="Times New Roman" w:cs="Times New Roman"/>
          <w:kern w:val="0"/>
        </w:rPr>
        <w:t xml:space="preserve">rganizacji pozarządowych prowadzących działalność pożytku publicznego, niebędących jednostkami sektora finansów publicznych w rozumieniu </w:t>
      </w:r>
      <w:r w:rsidR="00743F53">
        <w:rPr>
          <w:rFonts w:eastAsia="Times New Roman" w:cs="Times New Roman"/>
          <w:kern w:val="0"/>
        </w:rPr>
        <w:t>ustawy z dnia 27 sierpnia 2009 r.</w:t>
      </w:r>
      <w:r w:rsidR="00253017">
        <w:rPr>
          <w:rFonts w:eastAsia="Times New Roman" w:cs="Times New Roman"/>
          <w:kern w:val="0"/>
        </w:rPr>
        <w:t xml:space="preserve"> o</w:t>
      </w:r>
      <w:r w:rsidR="00743F53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finansach publicznych i niedziałających w celu osiągnięcia zysku, osób prawnych lub jednostek organizacyjnych  nie posiadających osobowości prawnej, którym odrębna ustawa  przyznaje zdolność prawną, w tym fundacji i stowarzyszeń, z zastrzeżeniem art. 3 ust. 4 ustawy o działalności pożytku publicznego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i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o</w:t>
      </w:r>
      <w:r w:rsidR="007E0D71">
        <w:rPr>
          <w:rFonts w:eastAsia="Times New Roman" w:cs="Times New Roman"/>
          <w:kern w:val="0"/>
        </w:rPr>
        <w:t> </w:t>
      </w:r>
      <w:r w:rsidR="00253017">
        <w:rPr>
          <w:rFonts w:eastAsia="Times New Roman" w:cs="Times New Roman"/>
          <w:kern w:val="0"/>
        </w:rPr>
        <w:t>wolontariacie,</w:t>
      </w:r>
    </w:p>
    <w:p w:rsidR="00253017" w:rsidRDefault="009F6B36" w:rsidP="009F6B36">
      <w:pPr>
        <w:tabs>
          <w:tab w:val="left" w:pos="720"/>
        </w:tabs>
        <w:autoSpaceDE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2) </w:t>
      </w:r>
      <w:r w:rsidR="00253017">
        <w:rPr>
          <w:rFonts w:eastAsia="Times New Roman" w:cs="Times New Roman"/>
          <w:kern w:val="0"/>
        </w:rPr>
        <w:t>innych  podmiotów prowadzących działalność pożytku publicznego:</w:t>
      </w:r>
    </w:p>
    <w:p w:rsidR="00253017" w:rsidRPr="009F6B36" w:rsidRDefault="00253017" w:rsidP="009F6B36">
      <w:pPr>
        <w:pStyle w:val="Akapitzlist"/>
        <w:numPr>
          <w:ilvl w:val="1"/>
          <w:numId w:val="14"/>
        </w:numPr>
        <w:jc w:val="both"/>
        <w:rPr>
          <w:kern w:val="0"/>
        </w:rPr>
      </w:pPr>
      <w:r w:rsidRPr="009F6B36">
        <w:rPr>
          <w:kern w:val="0"/>
        </w:rPr>
        <w:t>osób prawnych i jednostek organizacyjnych działających na podstawie przepisów o stosunku Państwa do Kościoła Katolickiego w Rzeczypospolitej Polskiej, o stosunku Państwa do innych kościołów i związków wyznaniowych oraz o gwarancjach wolności sumienia i wyznania, jeżeli ich cele statutowe obejmują prowadzenie działalności pożytku publicznego;</w:t>
      </w:r>
    </w:p>
    <w:p w:rsidR="00253017" w:rsidRDefault="00253017" w:rsidP="009F6B36">
      <w:pPr>
        <w:numPr>
          <w:ilvl w:val="1"/>
          <w:numId w:val="14"/>
        </w:numPr>
        <w:contextualSpacing/>
        <w:jc w:val="both"/>
        <w:rPr>
          <w:kern w:val="0"/>
        </w:rPr>
      </w:pPr>
      <w:r>
        <w:rPr>
          <w:kern w:val="0"/>
        </w:rPr>
        <w:t>stowarzyszeń jednostek samorządu terytorialnego,</w:t>
      </w:r>
    </w:p>
    <w:p w:rsidR="00253017" w:rsidRDefault="00253017" w:rsidP="009F6B36">
      <w:pPr>
        <w:numPr>
          <w:ilvl w:val="1"/>
          <w:numId w:val="14"/>
        </w:numPr>
        <w:contextualSpacing/>
        <w:jc w:val="both"/>
        <w:rPr>
          <w:kern w:val="0"/>
        </w:rPr>
      </w:pPr>
      <w:r>
        <w:rPr>
          <w:kern w:val="0"/>
        </w:rPr>
        <w:t>spółdzielni socjalnych,</w:t>
      </w:r>
    </w:p>
    <w:p w:rsidR="00253017" w:rsidRPr="005D76E7" w:rsidRDefault="00253017" w:rsidP="009F6B36">
      <w:pPr>
        <w:pStyle w:val="Akapitzlist"/>
        <w:numPr>
          <w:ilvl w:val="1"/>
          <w:numId w:val="14"/>
        </w:numPr>
        <w:tabs>
          <w:tab w:val="left" w:pos="1560"/>
          <w:tab w:val="left" w:pos="1755"/>
        </w:tabs>
        <w:autoSpaceDE w:val="0"/>
        <w:jc w:val="both"/>
        <w:rPr>
          <w:rFonts w:eastAsia="Times New Roman" w:cs="Times New Roman"/>
          <w:b/>
          <w:bCs/>
        </w:rPr>
      </w:pPr>
      <w:r w:rsidRPr="009F6B36">
        <w:rPr>
          <w:kern w:val="0"/>
        </w:rPr>
        <w:t xml:space="preserve">spółek akcyjnych i spółek z ograniczoną odpowiedzialnością oraz klubów sportowych  będących spółkami  działającymi  na podstawie przepisów ustawy  </w:t>
      </w:r>
      <w:r w:rsidRPr="009F6B36">
        <w:rPr>
          <w:rFonts w:eastAsia="Times New Roman" w:cs="Times New Roman"/>
          <w:kern w:val="0"/>
        </w:rPr>
        <w:t>z dnia 25 czerwca 2010 r.</w:t>
      </w:r>
      <w:r w:rsidR="009F6B36">
        <w:rPr>
          <w:rFonts w:eastAsia="Times New Roman" w:cs="Times New Roman"/>
          <w:kern w:val="0"/>
        </w:rPr>
        <w:t xml:space="preserve"> </w:t>
      </w:r>
      <w:r w:rsidRPr="009F6B36">
        <w:rPr>
          <w:rFonts w:eastAsia="Times New Roman" w:cs="Times New Roman"/>
          <w:kern w:val="0"/>
        </w:rPr>
        <w:t>o sporcie</w:t>
      </w:r>
      <w:r w:rsidRPr="009F6B36">
        <w:rPr>
          <w:kern w:val="0"/>
        </w:rPr>
        <w:t>,  które: nie działają  w celu  osiągnięcia  zysku oraz  przeznaczają  całość dochodu na realizację celów statutowych oraz  nie przeznaczają zysku do podziału  pomiędzy swoich członków, udziałowców, akcjonariuszy i pracowników</w:t>
      </w:r>
      <w:r w:rsidR="00603711">
        <w:rPr>
          <w:kern w:val="0"/>
        </w:rPr>
        <w:t>.</w:t>
      </w:r>
    </w:p>
    <w:p w:rsidR="00743F53" w:rsidRDefault="00743F53" w:rsidP="005D76E7">
      <w:pPr>
        <w:rPr>
          <w:rFonts w:eastAsia="Times New Roman" w:cs="Times New Roman"/>
          <w:b/>
          <w:bCs/>
        </w:rPr>
      </w:pPr>
    </w:p>
    <w:p w:rsidR="00253017" w:rsidRDefault="00743F53" w:rsidP="005D76E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T</w:t>
      </w:r>
      <w:r w:rsidR="005D76E7">
        <w:rPr>
          <w:rFonts w:eastAsia="Times New Roman" w:cs="Times New Roman"/>
          <w:b/>
          <w:bCs/>
        </w:rPr>
        <w:t>RYB SKŁADANIA OFERT:</w:t>
      </w:r>
      <w:r w:rsidR="00253017">
        <w:rPr>
          <w:rFonts w:eastAsia="Times New Roman" w:cs="Times New Roman"/>
          <w:b/>
          <w:bCs/>
        </w:rPr>
        <w:t xml:space="preserve">  </w:t>
      </w:r>
    </w:p>
    <w:p w:rsidR="00253017" w:rsidRDefault="00253017" w:rsidP="005D76E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Oferty składane są w trybie </w:t>
      </w:r>
      <w:r w:rsidR="00770C84">
        <w:rPr>
          <w:rFonts w:eastAsia="Times New Roman" w:cs="Times New Roman"/>
        </w:rPr>
        <w:t>powierzenia</w:t>
      </w:r>
      <w:r>
        <w:rPr>
          <w:rFonts w:eastAsia="Times New Roman" w:cs="Times New Roman"/>
        </w:rPr>
        <w:t xml:space="preserve">, o którym mowa  w  art. 11 ust. 1 pkt </w:t>
      </w:r>
      <w:r w:rsidR="008B0929">
        <w:rPr>
          <w:rFonts w:eastAsia="Times New Roman" w:cs="Times New Roman"/>
        </w:rPr>
        <w:t>2</w:t>
      </w:r>
      <w:r>
        <w:rPr>
          <w:rFonts w:eastAsia="Times New Roman" w:cs="Times New Roman"/>
        </w:rPr>
        <w:t xml:space="preserve">  ustawy.</w:t>
      </w:r>
    </w:p>
    <w:p w:rsidR="00253017" w:rsidRDefault="00253017" w:rsidP="005D76E7">
      <w:pPr>
        <w:rPr>
          <w:rFonts w:eastAsia="Times New Roman" w:cs="Times New Roman"/>
          <w:b/>
          <w:bCs/>
        </w:rPr>
      </w:pPr>
    </w:p>
    <w:p w:rsidR="005D76E7" w:rsidRDefault="005D76E7" w:rsidP="005D76E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TERMIN SKŁADANIA OFERT:</w:t>
      </w:r>
    </w:p>
    <w:p w:rsidR="00CA1021" w:rsidRDefault="005D76E7" w:rsidP="002967F4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Oferty na realizację zadania należy składać na Stanowisku Obsługi Interesanta Urzędu Miasta Świnoujście, przy ul. Wojska Polskiego 1/5, parter, w godzinach od 7.</w:t>
      </w:r>
      <w:r w:rsidR="00CA1021">
        <w:rPr>
          <w:rFonts w:eastAsia="Times New Roman" w:cs="Times New Roman"/>
          <w:bCs/>
        </w:rPr>
        <w:t>0</w:t>
      </w:r>
      <w:r>
        <w:rPr>
          <w:rFonts w:eastAsia="Times New Roman" w:cs="Times New Roman"/>
          <w:bCs/>
        </w:rPr>
        <w:t>0 do 15.</w:t>
      </w:r>
      <w:r w:rsidR="00CA1021">
        <w:rPr>
          <w:rFonts w:eastAsia="Times New Roman" w:cs="Times New Roman"/>
          <w:bCs/>
        </w:rPr>
        <w:t>0</w:t>
      </w:r>
      <w:r>
        <w:rPr>
          <w:rFonts w:eastAsia="Times New Roman" w:cs="Times New Roman"/>
          <w:bCs/>
        </w:rPr>
        <w:t xml:space="preserve">0 w terminie do dnia </w:t>
      </w:r>
    </w:p>
    <w:p w:rsidR="005D76E7" w:rsidRDefault="002B4C8E" w:rsidP="002967F4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bookmarkStart w:id="0" w:name="_GoBack"/>
      <w:bookmarkEnd w:id="0"/>
      <w:r w:rsidR="000E789D">
        <w:rPr>
          <w:rFonts w:eastAsia="Times New Roman" w:cs="Times New Roman"/>
          <w:bCs/>
        </w:rPr>
        <w:t>4</w:t>
      </w:r>
      <w:r w:rsidR="00982D88">
        <w:rPr>
          <w:rFonts w:eastAsia="Times New Roman" w:cs="Times New Roman"/>
          <w:bCs/>
        </w:rPr>
        <w:t xml:space="preserve">  </w:t>
      </w:r>
      <w:r w:rsidR="00982D88" w:rsidRPr="00982D88">
        <w:rPr>
          <w:rFonts w:eastAsia="Times New Roman" w:cs="Times New Roman"/>
          <w:b/>
          <w:bCs/>
        </w:rPr>
        <w:t>maja</w:t>
      </w:r>
      <w:r w:rsidR="00CA1021" w:rsidRPr="00982D88">
        <w:rPr>
          <w:rFonts w:eastAsia="Times New Roman" w:cs="Times New Roman"/>
          <w:b/>
          <w:bCs/>
        </w:rPr>
        <w:t xml:space="preserve"> 2</w:t>
      </w:r>
      <w:r w:rsidR="00CA1021">
        <w:rPr>
          <w:rFonts w:eastAsia="Times New Roman" w:cs="Times New Roman"/>
          <w:b/>
          <w:bCs/>
        </w:rPr>
        <w:t>02</w:t>
      </w:r>
      <w:r>
        <w:rPr>
          <w:rFonts w:eastAsia="Times New Roman" w:cs="Times New Roman"/>
          <w:b/>
          <w:bCs/>
        </w:rPr>
        <w:t>3</w:t>
      </w:r>
      <w:r w:rsidR="00B003F7" w:rsidRPr="006945EC">
        <w:rPr>
          <w:rFonts w:eastAsia="Times New Roman" w:cs="Times New Roman"/>
          <w:b/>
          <w:bCs/>
        </w:rPr>
        <w:t xml:space="preserve"> r.</w:t>
      </w:r>
      <w:r w:rsidR="00B003F7">
        <w:rPr>
          <w:rFonts w:eastAsia="Times New Roman" w:cs="Times New Roman"/>
          <w:bCs/>
        </w:rPr>
        <w:t xml:space="preserve"> </w:t>
      </w:r>
      <w:r w:rsidR="005D76E7">
        <w:rPr>
          <w:rFonts w:eastAsia="Times New Roman" w:cs="Times New Roman"/>
          <w:bCs/>
        </w:rPr>
        <w:t>(decyduje data wpływu do Urzędu Miasta).</w:t>
      </w:r>
    </w:p>
    <w:p w:rsidR="005D76E7" w:rsidRPr="005D76E7" w:rsidRDefault="005D76E7" w:rsidP="005D76E7">
      <w:pPr>
        <w:rPr>
          <w:rFonts w:eastAsia="Times New Roman" w:cs="Times New Roman"/>
          <w:bCs/>
        </w:rPr>
      </w:pPr>
    </w:p>
    <w:p w:rsidR="00253017" w:rsidRDefault="005D76E7" w:rsidP="00ED728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KRYTERIA STOSOWANE PRZY WYBORZE OFERT</w:t>
      </w:r>
      <w:r w:rsidR="00ED7281">
        <w:rPr>
          <w:rFonts w:eastAsia="Times New Roman" w:cs="Times New Roman"/>
          <w:b/>
          <w:bCs/>
        </w:rPr>
        <w:t>:</w:t>
      </w:r>
    </w:p>
    <w:p w:rsidR="0065346D" w:rsidRPr="00782B42" w:rsidRDefault="002967F4" w:rsidP="0065346D">
      <w:pPr>
        <w:pStyle w:val="Podtytu"/>
        <w:jc w:val="both"/>
        <w:rPr>
          <w:rFonts w:eastAsia="Times New Roman" w:cs="Times New Roman"/>
          <w:bCs/>
          <w:color w:val="auto"/>
          <w:sz w:val="24"/>
          <w:lang w:eastAsia="pl-PL" w:bidi="pl-PL"/>
        </w:rPr>
      </w:pPr>
      <w:r>
        <w:rPr>
          <w:rFonts w:eastAsia="Times New Roman" w:cs="Times New Roman"/>
          <w:sz w:val="24"/>
        </w:rPr>
        <w:t>1. </w:t>
      </w:r>
      <w:r w:rsidR="00743F53">
        <w:rPr>
          <w:rFonts w:eastAsia="Times New Roman" w:cs="Times New Roman"/>
          <w:sz w:val="24"/>
        </w:rPr>
        <w:t>Zasady</w:t>
      </w:r>
      <w:r w:rsidR="00DA77DB">
        <w:rPr>
          <w:rFonts w:eastAsia="Times New Roman" w:cs="Times New Roman"/>
          <w:sz w:val="24"/>
        </w:rPr>
        <w:t xml:space="preserve"> </w:t>
      </w:r>
      <w:r w:rsidR="00253017" w:rsidRPr="008B0929">
        <w:rPr>
          <w:rFonts w:eastAsia="Times New Roman" w:cs="Times New Roman"/>
          <w:sz w:val="24"/>
        </w:rPr>
        <w:t xml:space="preserve">oceny ofert zostały określone w regulaminie otwartego konkursu  ofert, który stanowi  załącznik nr 2 do zarządzenia nr </w:t>
      </w:r>
      <w:r w:rsidR="002B4C8E">
        <w:rPr>
          <w:rFonts w:eastAsia="Times New Roman" w:cs="Times New Roman"/>
          <w:sz w:val="24"/>
        </w:rPr>
        <w:t xml:space="preserve">    /2023</w:t>
      </w:r>
      <w:r w:rsidR="00B003F7">
        <w:rPr>
          <w:rFonts w:eastAsia="Times New Roman" w:cs="Times New Roman"/>
          <w:sz w:val="24"/>
        </w:rPr>
        <w:t xml:space="preserve"> P</w:t>
      </w:r>
      <w:r w:rsidR="00B003F7" w:rsidRPr="008B0929">
        <w:rPr>
          <w:rFonts w:eastAsia="Times New Roman" w:cs="Times New Roman"/>
          <w:sz w:val="24"/>
        </w:rPr>
        <w:t>rez</w:t>
      </w:r>
      <w:r w:rsidR="00B003F7">
        <w:rPr>
          <w:rFonts w:eastAsia="Times New Roman" w:cs="Times New Roman"/>
          <w:sz w:val="24"/>
        </w:rPr>
        <w:t>ydenta</w:t>
      </w:r>
      <w:r w:rsidR="007E0D71">
        <w:rPr>
          <w:rFonts w:eastAsia="Times New Roman" w:cs="Times New Roman"/>
          <w:sz w:val="24"/>
        </w:rPr>
        <w:t xml:space="preserve"> Miasta Świnoujście z dnia</w:t>
      </w:r>
      <w:r w:rsidR="0074269B">
        <w:rPr>
          <w:rFonts w:eastAsia="Times New Roman" w:cs="Times New Roman"/>
          <w:sz w:val="24"/>
        </w:rPr>
        <w:t xml:space="preserve"> </w:t>
      </w:r>
      <w:r w:rsidR="002B4C8E">
        <w:rPr>
          <w:rFonts w:eastAsia="Times New Roman" w:cs="Times New Roman"/>
          <w:sz w:val="24"/>
        </w:rPr>
        <w:t xml:space="preserve">  </w:t>
      </w:r>
      <w:r w:rsidR="00B003F7">
        <w:rPr>
          <w:rFonts w:eastAsia="Times New Roman" w:cs="Times New Roman"/>
          <w:sz w:val="24"/>
        </w:rPr>
        <w:t xml:space="preserve"> </w:t>
      </w:r>
      <w:r w:rsidR="00982D88">
        <w:rPr>
          <w:rFonts w:eastAsia="Times New Roman" w:cs="Times New Roman"/>
          <w:sz w:val="24"/>
        </w:rPr>
        <w:t xml:space="preserve">  kwietnia</w:t>
      </w:r>
      <w:r w:rsidR="00CA1021">
        <w:rPr>
          <w:rFonts w:eastAsia="Times New Roman" w:cs="Times New Roman"/>
          <w:sz w:val="24"/>
        </w:rPr>
        <w:t xml:space="preserve"> </w:t>
      </w:r>
      <w:r w:rsidR="00B003F7">
        <w:rPr>
          <w:rFonts w:eastAsia="Times New Roman" w:cs="Times New Roman"/>
          <w:sz w:val="24"/>
        </w:rPr>
        <w:t>202</w:t>
      </w:r>
      <w:r w:rsidR="002B4C8E">
        <w:rPr>
          <w:rFonts w:eastAsia="Times New Roman" w:cs="Times New Roman"/>
          <w:sz w:val="24"/>
        </w:rPr>
        <w:t>3</w:t>
      </w:r>
      <w:r w:rsidR="00B003F7">
        <w:rPr>
          <w:rFonts w:eastAsia="Times New Roman" w:cs="Times New Roman"/>
          <w:sz w:val="24"/>
        </w:rPr>
        <w:t xml:space="preserve"> r. </w:t>
      </w:r>
      <w:r w:rsidR="0054292A">
        <w:rPr>
          <w:rFonts w:eastAsia="Times New Roman" w:cs="Times New Roman"/>
          <w:sz w:val="24"/>
        </w:rPr>
        <w:t xml:space="preserve">                </w:t>
      </w:r>
      <w:r w:rsidR="00253017" w:rsidRPr="008B0929">
        <w:rPr>
          <w:rFonts w:eastAsia="Times New Roman" w:cs="Times New Roman"/>
          <w:sz w:val="24"/>
        </w:rPr>
        <w:t xml:space="preserve"> </w:t>
      </w:r>
      <w:r w:rsidR="00552A64">
        <w:rPr>
          <w:rFonts w:eastAsia="Times New Roman" w:cs="Times New Roman"/>
          <w:sz w:val="24"/>
        </w:rPr>
        <w:t>w s</w:t>
      </w:r>
      <w:r w:rsidR="00253017" w:rsidRPr="008B0929">
        <w:rPr>
          <w:rFonts w:eastAsia="Times New Roman" w:cs="Times New Roman"/>
          <w:sz w:val="24"/>
        </w:rPr>
        <w:t xml:space="preserve">prawie przeprowadzenia otwartego konkursu ofert na realizację zadania  z zakresu </w:t>
      </w:r>
      <w:r w:rsidR="0065346D">
        <w:rPr>
          <w:rFonts w:eastAsia="Times New Roman" w:cs="Times New Roman"/>
          <w:bCs/>
          <w:color w:val="auto"/>
          <w:sz w:val="24"/>
          <w:lang w:eastAsia="pl-PL" w:bidi="pl-PL"/>
        </w:rPr>
        <w:t>działalności na rzecz integracji europejskiej oraz rozwijania kontaktów i współpracy miedzy społeczeństwami.</w:t>
      </w:r>
    </w:p>
    <w:p w:rsidR="00253017" w:rsidRDefault="00DA77DB" w:rsidP="00253017">
      <w:pPr>
        <w:autoSpaceDE w:val="0"/>
        <w:ind w:left="426" w:hanging="705"/>
        <w:jc w:val="both"/>
        <w:rPr>
          <w:rFonts w:eastAsia="Times New Roman" w:cs="Times New Roman"/>
          <w:color w:val="auto"/>
          <w:szCs w:val="20"/>
          <w:lang w:eastAsia="ar-SA" w:bidi="ar-SA"/>
        </w:rPr>
      </w:pPr>
      <w:r>
        <w:rPr>
          <w:rFonts w:eastAsia="Times New Roman" w:cs="Times New Roman"/>
        </w:rPr>
        <w:t xml:space="preserve">     </w:t>
      </w:r>
      <w:r w:rsidR="0010792B">
        <w:rPr>
          <w:rFonts w:eastAsia="Times New Roman" w:cs="Times New Roman"/>
        </w:rPr>
        <w:t>2. </w:t>
      </w:r>
      <w:r w:rsidR="00253017">
        <w:rPr>
          <w:rFonts w:eastAsia="Times New Roman" w:cs="Times New Roman"/>
        </w:rPr>
        <w:t>Zgodnie z § 5 i § 6 regulaminu konkursu:</w:t>
      </w:r>
    </w:p>
    <w:p w:rsidR="00253017" w:rsidRDefault="00603711" w:rsidP="00077F36">
      <w:p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1) 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cena formalna ofert dokonywana jest przez członków Komisji poprzez wypełnienie formularza stanowiącego załącz</w:t>
      </w:r>
      <w:r w:rsidR="00666241">
        <w:rPr>
          <w:rFonts w:eastAsia="Times New Roman" w:cs="Times New Roman"/>
        </w:rPr>
        <w:t>nik nr 1 do regulaminu konkursu,</w:t>
      </w:r>
    </w:p>
    <w:p w:rsidR="00253017" w:rsidRDefault="00A53582" w:rsidP="00077F36">
      <w:pPr>
        <w:autoSpaceDE w:val="0"/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603711">
        <w:rPr>
          <w:rFonts w:eastAsia="Times New Roman" w:cs="Times New Roman"/>
        </w:rPr>
        <w:t xml:space="preserve">2) 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cena merytoryczna ofert dokonywana jest indywidualnie przez członków Komisji poprzez przyznanie określonej liczby punktów na formularzu stanowiącym załącznik nr 2 do regulaminu konkursu, biorąc pod uwagę następujące kryteria:</w:t>
      </w:r>
    </w:p>
    <w:p w:rsidR="00253017" w:rsidRDefault="002B4C8E" w:rsidP="00603711">
      <w:pPr>
        <w:numPr>
          <w:ilvl w:val="0"/>
          <w:numId w:val="2"/>
        </w:numPr>
        <w:ind w:left="709"/>
        <w:jc w:val="both"/>
      </w:pPr>
      <w:r>
        <w:t xml:space="preserve">możliwość i </w:t>
      </w:r>
      <w:r w:rsidR="007438B6">
        <w:t xml:space="preserve">zakres rzeczowy realizacji zadania, </w:t>
      </w:r>
      <w:r w:rsidR="00253017">
        <w:t xml:space="preserve">oferta może uzyskać do </w:t>
      </w:r>
      <w:r w:rsidR="001E577A">
        <w:t>30</w:t>
      </w:r>
      <w:r w:rsidR="00253017">
        <w:t xml:space="preserve"> punktów, </w:t>
      </w:r>
    </w:p>
    <w:p w:rsidR="00603711" w:rsidRDefault="002B4C8E" w:rsidP="00603711">
      <w:pPr>
        <w:pStyle w:val="Akapitzlist"/>
        <w:numPr>
          <w:ilvl w:val="0"/>
          <w:numId w:val="2"/>
        </w:numPr>
        <w:jc w:val="both"/>
      </w:pPr>
      <w:r>
        <w:t>kalkulację</w:t>
      </w:r>
      <w:r w:rsidR="00253017">
        <w:t xml:space="preserve"> kosztów realizacji zadania, w tym  w odniesieniu do zakresu rzeczowego zadania  do </w:t>
      </w:r>
      <w:r w:rsidR="00191451">
        <w:t>30</w:t>
      </w:r>
      <w:r w:rsidR="00253017">
        <w:t xml:space="preserve"> punktów, </w:t>
      </w:r>
    </w:p>
    <w:p w:rsidR="00603711" w:rsidRDefault="00253017" w:rsidP="00603711">
      <w:pPr>
        <w:pStyle w:val="Akapitzlist"/>
        <w:numPr>
          <w:ilvl w:val="0"/>
          <w:numId w:val="2"/>
        </w:numPr>
        <w:jc w:val="both"/>
      </w:pPr>
      <w:r>
        <w:t>jakość wykonania zadania i kwalifikacje osób realizujących zadanie, oferta może uzyskać do 2</w:t>
      </w:r>
      <w:r w:rsidR="001E577A">
        <w:t>5</w:t>
      </w:r>
      <w:r>
        <w:t xml:space="preserve"> punktów, </w:t>
      </w:r>
    </w:p>
    <w:p w:rsidR="00253017" w:rsidRDefault="002B4C8E" w:rsidP="00603711">
      <w:pPr>
        <w:pStyle w:val="Akapitzlist"/>
        <w:numPr>
          <w:ilvl w:val="0"/>
          <w:numId w:val="2"/>
        </w:numPr>
        <w:jc w:val="both"/>
      </w:pPr>
      <w:r>
        <w:t>realizację</w:t>
      </w:r>
      <w:r w:rsidR="0010792B">
        <w:t xml:space="preserve"> </w:t>
      </w:r>
      <w:r w:rsidR="00253017">
        <w:t xml:space="preserve"> zleconych zadań publicznych w przypadku podmiotów uprawnionych, które</w:t>
      </w:r>
    </w:p>
    <w:p w:rsidR="00603711" w:rsidRDefault="00253017" w:rsidP="0010792B">
      <w:pPr>
        <w:ind w:left="1134" w:hanging="360"/>
        <w:jc w:val="both"/>
      </w:pPr>
      <w:r>
        <w:t>w latach poprzednich realizowały zlecone zadanie  publiczn</w:t>
      </w:r>
      <w:r w:rsidR="00603711">
        <w:t>e biorąc pod uwagę  rzetelność,</w:t>
      </w:r>
    </w:p>
    <w:p w:rsidR="00603711" w:rsidRDefault="00253017" w:rsidP="0010792B">
      <w:pPr>
        <w:ind w:left="1134" w:hanging="360"/>
        <w:jc w:val="both"/>
      </w:pPr>
      <w:r>
        <w:t>terminowość oraz sposób rozliczenia  otrzymanych środków, oferta może uzyskać do</w:t>
      </w:r>
      <w:r w:rsidR="00603711">
        <w:t xml:space="preserve">           </w:t>
      </w:r>
    </w:p>
    <w:p w:rsidR="00253017" w:rsidRDefault="0010792B" w:rsidP="00253017">
      <w:pPr>
        <w:ind w:left="1134" w:hanging="360"/>
        <w:jc w:val="both"/>
      </w:pPr>
      <w:r>
        <w:t>1</w:t>
      </w:r>
      <w:r w:rsidR="001E577A">
        <w:t>5</w:t>
      </w:r>
      <w:r w:rsidR="00666241">
        <w:t xml:space="preserve"> punktów,</w:t>
      </w:r>
    </w:p>
    <w:p w:rsidR="00253017" w:rsidRDefault="00387790" w:rsidP="00077F36">
      <w:pPr>
        <w:autoSpaceDE w:val="0"/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253017">
        <w:rPr>
          <w:rFonts w:eastAsia="Times New Roman" w:cs="Times New Roman"/>
        </w:rPr>
        <w:t xml:space="preserve">3) 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 xml:space="preserve">cenę merytoryczną Komisji ustala się przez zsumowanie ocen przydzielonych ofercie przez </w:t>
      </w:r>
      <w:r>
        <w:rPr>
          <w:rFonts w:eastAsia="Times New Roman" w:cs="Times New Roman"/>
        </w:rPr>
        <w:t xml:space="preserve"> </w:t>
      </w:r>
      <w:r w:rsidR="00253017">
        <w:rPr>
          <w:rFonts w:eastAsia="Times New Roman" w:cs="Times New Roman"/>
        </w:rPr>
        <w:t>wszystkich członków Komisji. Zbiorczy formularz oceny ofert stanowi załącz</w:t>
      </w:r>
      <w:r w:rsidR="00666241">
        <w:rPr>
          <w:rFonts w:eastAsia="Times New Roman" w:cs="Times New Roman"/>
        </w:rPr>
        <w:t>nik nr 3 do regulaminu konkursu,</w:t>
      </w:r>
    </w:p>
    <w:p w:rsidR="00253017" w:rsidRDefault="00387790" w:rsidP="00387790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4) </w:t>
      </w:r>
      <w:r w:rsidR="00666241">
        <w:rPr>
          <w:rFonts w:eastAsia="Times New Roman" w:cs="Times New Roman"/>
        </w:rPr>
        <w:t>o</w:t>
      </w:r>
      <w:r w:rsidR="00253017">
        <w:rPr>
          <w:rFonts w:eastAsia="Times New Roman" w:cs="Times New Roman"/>
        </w:rPr>
        <w:t>ferty, które w ocenie merytorycznej otrzymają  poniżej 50 % punktów możliwych do uzyskania, nie otrzymają pozytywnej opinii do dofinansowania.</w:t>
      </w:r>
    </w:p>
    <w:p w:rsidR="00ED2AE1" w:rsidRDefault="00ED2AE1" w:rsidP="00253017">
      <w:pPr>
        <w:autoSpaceDE w:val="0"/>
        <w:jc w:val="both"/>
        <w:rPr>
          <w:rFonts w:eastAsia="Times New Roman" w:cs="Times New Roman"/>
          <w:b/>
          <w:bCs/>
        </w:rPr>
      </w:pPr>
    </w:p>
    <w:p w:rsidR="00253017" w:rsidRDefault="00B93538" w:rsidP="00ED7281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WYMOGI DOTYCZĄ</w:t>
      </w:r>
      <w:r w:rsidR="00ED2AE1">
        <w:rPr>
          <w:rFonts w:eastAsia="Times New Roman" w:cs="Times New Roman"/>
          <w:b/>
          <w:bCs/>
        </w:rPr>
        <w:t>CE SKŁADANIA OFERT</w:t>
      </w:r>
      <w:r w:rsidR="00253017">
        <w:rPr>
          <w:rFonts w:eastAsia="Times New Roman" w:cs="Times New Roman"/>
          <w:b/>
          <w:bCs/>
        </w:rPr>
        <w:t xml:space="preserve">: </w:t>
      </w:r>
    </w:p>
    <w:p w:rsidR="0010792B" w:rsidRPr="0006777F" w:rsidRDefault="0010792B" w:rsidP="00077F36">
      <w:pPr>
        <w:widowControl/>
        <w:tabs>
          <w:tab w:val="left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auto"/>
          <w:kern w:val="0"/>
          <w:lang w:eastAsia="pl-PL" w:bidi="ar-SA"/>
        </w:rPr>
      </w:pPr>
      <w:r>
        <w:rPr>
          <w:rFonts w:eastAsia="Times New Roman" w:cs="Times New Roman"/>
          <w:color w:val="auto"/>
          <w:kern w:val="0"/>
          <w:lang w:eastAsia="pl-PL" w:bidi="ar-SA"/>
        </w:rPr>
        <w:t>1. 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Warunkiem udziału w konkursie i ubiegania się o dofinansowanie realizacji zadania publicznego jest złożenie w terminie określonym w ogłoszeniu kompletnej i prawidłowo wypełnionej oferty, według wzoru określonego w ro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zporządzeniu Przewodniczącego Komitetu do Spraw Pożytku Publicznego 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z</w:t>
      </w:r>
      <w:r w:rsidR="00387790">
        <w:rPr>
          <w:rFonts w:eastAsia="Times New Roman" w:cs="Times New Roman"/>
          <w:color w:val="auto"/>
          <w:kern w:val="0"/>
          <w:lang w:eastAsia="pl-PL" w:bidi="ar-SA"/>
        </w:rPr>
        <w:t>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 xml:space="preserve">dnia 24 października 2018 r.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w sprawie wzorów ofert </w:t>
      </w:r>
      <w:r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i ramowych wzorów umów dotyczących realizacji zadań publicznych oraz wzorów sprawozdań z wykonania tych zadań (Dz. U z 2018 r., poz. 2057) wraz z kompletem wymaganych załączników wskazanych w ofercie, ogłoszeniu </w:t>
      </w:r>
      <w:r w:rsidR="007F6FF7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                                </w:t>
      </w:r>
      <w:r w:rsidRPr="0006777F">
        <w:rPr>
          <w:rFonts w:eastAsia="Times New Roman" w:cs="Times New Roman"/>
          <w:bCs/>
          <w:color w:val="auto"/>
          <w:kern w:val="0"/>
          <w:lang w:eastAsia="pl-PL" w:bidi="ar-SA"/>
        </w:rPr>
        <w:t xml:space="preserve">i regulaminie konkursu. 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Wszystkie pozycje formularza oferty muszą zostać prawidłowo wypełnione, zgodnie   z</w:t>
      </w:r>
      <w:r w:rsidR="00387790">
        <w:rPr>
          <w:rFonts w:eastAsia="Times New Roman" w:cs="Times New Roman"/>
          <w:color w:val="auto"/>
          <w:kern w:val="0"/>
          <w:lang w:eastAsia="pl-PL" w:bidi="ar-SA"/>
        </w:rPr>
        <w:t>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 xml:space="preserve">informacjami zawartymi w poszczególnych polach. W przypadku, gdy dana pozycja oferty nie dotyczy podmiotu lub projektu należy wpisać np. „nie dotyczy”. </w:t>
      </w:r>
    </w:p>
    <w:p w:rsidR="0010792B" w:rsidRPr="0006777F" w:rsidRDefault="0010792B" w:rsidP="0010792B">
      <w:pPr>
        <w:widowControl/>
        <w:suppressAutoHyphens w:val="0"/>
        <w:spacing w:after="160" w:line="259" w:lineRule="auto"/>
        <w:contextualSpacing/>
        <w:jc w:val="both"/>
        <w:rPr>
          <w:rFonts w:eastAsia="Times New Roman" w:cs="Times New Roman"/>
          <w:color w:val="auto"/>
          <w:kern w:val="0"/>
          <w:lang w:eastAsia="pl-PL" w:bidi="ar-SA"/>
        </w:rPr>
      </w:pPr>
      <w:r>
        <w:rPr>
          <w:rFonts w:eastAsia="Times New Roman" w:cs="Times New Roman"/>
          <w:color w:val="auto"/>
          <w:kern w:val="0"/>
          <w:lang w:eastAsia="pl-PL" w:bidi="ar-SA"/>
        </w:rPr>
        <w:t>2. </w:t>
      </w:r>
      <w:r w:rsidRPr="0006777F">
        <w:rPr>
          <w:rFonts w:eastAsia="Times New Roman" w:cs="Times New Roman"/>
          <w:color w:val="auto"/>
          <w:kern w:val="0"/>
          <w:lang w:eastAsia="pl-PL" w:bidi="ar-SA"/>
        </w:rPr>
        <w:t>W formularzu oferty należy zamieścić następujące informacje:</w:t>
      </w:r>
    </w:p>
    <w:p w:rsidR="0010792B" w:rsidRPr="003B50EC" w:rsidRDefault="007E0D71" w:rsidP="0010792B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    </w:t>
      </w:r>
      <w:r w:rsidR="002B4C8E">
        <w:rPr>
          <w:rFonts w:eastAsia="Times New Roman" w:cs="Times New Roman"/>
          <w:color w:val="auto"/>
          <w:kern w:val="0"/>
        </w:rPr>
        <w:t xml:space="preserve"> </w:t>
      </w:r>
      <w:r>
        <w:rPr>
          <w:rFonts w:eastAsia="Times New Roman" w:cs="Times New Roman"/>
          <w:color w:val="auto"/>
          <w:kern w:val="0"/>
        </w:rPr>
        <w:t xml:space="preserve"> </w:t>
      </w:r>
      <w:r w:rsidR="0010792B">
        <w:rPr>
          <w:rFonts w:eastAsia="Times New Roman" w:cs="Times New Roman"/>
          <w:color w:val="auto"/>
          <w:kern w:val="0"/>
        </w:rPr>
        <w:t xml:space="preserve">1)   </w:t>
      </w:r>
      <w:r w:rsidR="002B4C8E">
        <w:rPr>
          <w:rFonts w:eastAsia="Times New Roman" w:cs="Times New Roman"/>
          <w:color w:val="auto"/>
          <w:kern w:val="0"/>
        </w:rPr>
        <w:t>szczegółowy zakres rzeczowy zadania publicznego proponowanego do realizacji,</w:t>
      </w:r>
    </w:p>
    <w:p w:rsidR="0010792B" w:rsidRPr="002B4C8E" w:rsidRDefault="002B4C8E" w:rsidP="002B4C8E">
      <w:pPr>
        <w:pStyle w:val="Akapitzlist"/>
        <w:widowControl/>
        <w:numPr>
          <w:ilvl w:val="0"/>
          <w:numId w:val="14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termin i miejsce realizacji zadania publicznego,</w:t>
      </w:r>
    </w:p>
    <w:p w:rsidR="0010792B" w:rsidRPr="003B50EC" w:rsidRDefault="0010792B" w:rsidP="0010792B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3B50EC">
        <w:rPr>
          <w:rFonts w:eastAsia="Times New Roman" w:cs="Times New Roman"/>
          <w:color w:val="auto"/>
          <w:kern w:val="0"/>
        </w:rPr>
        <w:t>opis zakładanych rezultatów realizacji zadania, nazwę rezultatu, planowany poziom osiągnięcia i sposób monitorowania rezultatów,</w:t>
      </w:r>
    </w:p>
    <w:p w:rsidR="0010792B" w:rsidRPr="003B50EC" w:rsidRDefault="0010792B" w:rsidP="0010792B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3B50EC">
        <w:rPr>
          <w:rFonts w:eastAsia="Times New Roman" w:cs="Times New Roman"/>
          <w:color w:val="auto"/>
          <w:kern w:val="0"/>
        </w:rPr>
        <w:t>informację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o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wcześniejszej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działalności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podmiotu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składającego</w:t>
      </w:r>
      <w:r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ofertę</w:t>
      </w:r>
      <w:r w:rsidR="00387790"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w</w:t>
      </w:r>
      <w:r w:rsidR="00387790">
        <w:rPr>
          <w:rFonts w:eastAsia="Times New Roman" w:cs="Times New Roman"/>
          <w:color w:val="auto"/>
          <w:kern w:val="0"/>
        </w:rPr>
        <w:t> </w:t>
      </w:r>
      <w:r w:rsidRPr="003B50EC">
        <w:rPr>
          <w:rFonts w:eastAsia="Times New Roman" w:cs="Times New Roman"/>
          <w:color w:val="auto"/>
          <w:kern w:val="0"/>
        </w:rPr>
        <w:t>szczególności w zakresie, którego dotyczy zadanie publiczne,</w:t>
      </w:r>
    </w:p>
    <w:p w:rsidR="00B93538" w:rsidRDefault="0010792B" w:rsidP="0047415D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B93538">
        <w:rPr>
          <w:rFonts w:eastAsia="Times New Roman" w:cs="Times New Roman"/>
          <w:color w:val="auto"/>
          <w:kern w:val="0"/>
        </w:rPr>
        <w:t xml:space="preserve">informację o posiadanych zasobach rzeczowych i </w:t>
      </w:r>
      <w:r w:rsidR="002B4C8E" w:rsidRPr="00B93538">
        <w:rPr>
          <w:rFonts w:eastAsia="Times New Roman" w:cs="Times New Roman"/>
          <w:color w:val="auto"/>
          <w:kern w:val="0"/>
        </w:rPr>
        <w:t xml:space="preserve">kadrowych zapewniających wykonanie zadania, </w:t>
      </w:r>
    </w:p>
    <w:p w:rsidR="0010792B" w:rsidRPr="00B93538" w:rsidRDefault="0010792B" w:rsidP="0047415D">
      <w:pPr>
        <w:pStyle w:val="Akapitzlist"/>
        <w:widowControl/>
        <w:numPr>
          <w:ilvl w:val="0"/>
          <w:numId w:val="17"/>
        </w:numPr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 w:rsidRPr="00B93538">
        <w:rPr>
          <w:rFonts w:eastAsia="Times New Roman" w:cs="Times New Roman"/>
          <w:color w:val="auto"/>
          <w:kern w:val="0"/>
        </w:rPr>
        <w:lastRenderedPageBreak/>
        <w:t>deklarację o zamiarze odpłatnego lub nieodpłatnego wykonania zadania i innych działaniach, które mogą mieć znaczenie przy ocenie ofert.</w:t>
      </w:r>
    </w:p>
    <w:p w:rsidR="0010792B" w:rsidRPr="0006777F" w:rsidRDefault="0010792B" w:rsidP="0010792B">
      <w:pPr>
        <w:widowControl/>
        <w:tabs>
          <w:tab w:val="left" w:pos="0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/>
          <w:color w:val="auto"/>
          <w:kern w:val="0"/>
        </w:rPr>
        <w:t>3. </w:t>
      </w:r>
      <w:r w:rsidRPr="0006777F">
        <w:rPr>
          <w:rFonts w:eastAsia="Times New Roman"/>
          <w:color w:val="auto"/>
          <w:kern w:val="0"/>
        </w:rPr>
        <w:t>Do oferty należy dołączyć następujące dokumenty:</w:t>
      </w:r>
    </w:p>
    <w:p w:rsidR="0010792B" w:rsidRPr="0006777F" w:rsidRDefault="0010792B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/>
          <w:color w:val="auto"/>
          <w:kern w:val="0"/>
        </w:rPr>
        <w:t>w</w:t>
      </w:r>
      <w:r w:rsidRPr="0006777F">
        <w:rPr>
          <w:rFonts w:eastAsia="Times New Roman" w:cs="Times New Roman"/>
          <w:color w:val="auto"/>
          <w:kern w:val="0"/>
        </w:rPr>
        <w:t xml:space="preserve">ydruk aktualnego odpisu z Krajowego Rejestru Sądowego, </w:t>
      </w:r>
      <w:r w:rsidR="007545C0">
        <w:rPr>
          <w:rFonts w:eastAsia="Times New Roman" w:cs="Times New Roman"/>
          <w:color w:val="auto"/>
          <w:kern w:val="0"/>
        </w:rPr>
        <w:t xml:space="preserve">lub </w:t>
      </w:r>
      <w:r w:rsidRPr="0006777F">
        <w:rPr>
          <w:rFonts w:eastAsia="Times New Roman" w:cs="Times New Roman"/>
          <w:color w:val="auto"/>
          <w:kern w:val="0"/>
        </w:rPr>
        <w:t>innego rejestru lub ewidencji, p</w:t>
      </w:r>
      <w:r w:rsidRPr="0006777F">
        <w:rPr>
          <w:rFonts w:eastAsia="Calibri" w:cs="Times New Roman"/>
          <w:color w:val="auto"/>
          <w:kern w:val="0"/>
          <w:lang w:eastAsia="ar-SA" w:bidi="ar-SA"/>
        </w:rPr>
        <w:t>otwierdzające status prawny oferenta</w:t>
      </w:r>
      <w:r w:rsidR="007545C0">
        <w:rPr>
          <w:rFonts w:eastAsia="Calibri" w:cs="Times New Roman"/>
          <w:color w:val="auto"/>
          <w:kern w:val="0"/>
          <w:lang w:eastAsia="ar-SA" w:bidi="ar-SA"/>
        </w:rPr>
        <w:t>,</w:t>
      </w:r>
    </w:p>
    <w:p w:rsidR="0010792B" w:rsidRPr="0006777F" w:rsidRDefault="00802A30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kopię statutu podmiotu składającego ofertę,</w:t>
      </w:r>
    </w:p>
    <w:p w:rsidR="0010792B" w:rsidRPr="0006777F" w:rsidRDefault="0010792B" w:rsidP="0010792B">
      <w:pPr>
        <w:widowControl/>
        <w:numPr>
          <w:ilvl w:val="0"/>
          <w:numId w:val="20"/>
        </w:numPr>
        <w:tabs>
          <w:tab w:val="left" w:pos="0"/>
        </w:tabs>
        <w:suppressAutoHyphens w:val="0"/>
        <w:autoSpaceDE w:val="0"/>
        <w:spacing w:after="160" w:line="259" w:lineRule="auto"/>
        <w:ind w:left="709"/>
        <w:contextualSpacing/>
        <w:jc w:val="both"/>
        <w:rPr>
          <w:rFonts w:eastAsia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umocowanie osób reprezentujących oferenta, o ile nie wynika ono z ww. dokumentów</w:t>
      </w:r>
    </w:p>
    <w:p w:rsidR="0010792B" w:rsidRPr="0006777F" w:rsidRDefault="00802A30" w:rsidP="00E54E37">
      <w:pPr>
        <w:widowControl/>
        <w:tabs>
          <w:tab w:val="left" w:pos="426"/>
        </w:tabs>
        <w:suppressAutoHyphens w:val="0"/>
        <w:autoSpaceDE w:val="0"/>
        <w:spacing w:after="160" w:line="259" w:lineRule="auto"/>
        <w:ind w:left="709" w:hanging="709"/>
        <w:contextualSpacing/>
        <w:jc w:val="both"/>
        <w:rPr>
          <w:rFonts w:eastAsia="Times New Roman"/>
          <w:color w:val="auto"/>
          <w:kern w:val="0"/>
        </w:rPr>
      </w:pPr>
      <w:r>
        <w:rPr>
          <w:rFonts w:eastAsia="Times New Roman"/>
          <w:color w:val="auto"/>
          <w:kern w:val="0"/>
        </w:rPr>
        <w:t xml:space="preserve"> </w:t>
      </w:r>
      <w:r w:rsidR="0010792B" w:rsidRPr="00802A30">
        <w:rPr>
          <w:rFonts w:eastAsia="Times New Roman"/>
          <w:color w:val="auto"/>
          <w:kern w:val="0"/>
        </w:rPr>
        <w:t>4. Dwie lub więcej organizacji pozarządowych lub podmiotów wymienionych w art. 3 ust. 3</w:t>
      </w:r>
      <w:r w:rsidR="0010792B">
        <w:rPr>
          <w:rFonts w:eastAsia="Times New Roman"/>
          <w:color w:val="auto"/>
          <w:kern w:val="0"/>
        </w:rPr>
        <w:t xml:space="preserve"> </w:t>
      </w:r>
      <w:r w:rsidR="0010792B" w:rsidRPr="0006777F">
        <w:rPr>
          <w:rFonts w:eastAsia="Times New Roman"/>
          <w:color w:val="auto"/>
          <w:kern w:val="0"/>
        </w:rPr>
        <w:t>ustawy działające wspólnie mogą złożyć ofertę wspólną. Oferta wspólna wskazuje :</w:t>
      </w:r>
    </w:p>
    <w:p w:rsidR="0010792B" w:rsidRPr="00BD3BE5" w:rsidRDefault="0010792B" w:rsidP="00BD3BE5">
      <w:pPr>
        <w:pStyle w:val="Akapitzlist"/>
        <w:numPr>
          <w:ilvl w:val="0"/>
          <w:numId w:val="28"/>
        </w:numPr>
        <w:tabs>
          <w:tab w:val="left" w:pos="2880"/>
        </w:tabs>
        <w:autoSpaceDE w:val="0"/>
        <w:jc w:val="both"/>
        <w:rPr>
          <w:rFonts w:eastAsia="Times New Roman"/>
          <w:color w:val="auto"/>
          <w:kern w:val="0"/>
        </w:rPr>
      </w:pPr>
      <w:r w:rsidRPr="00BD3BE5">
        <w:rPr>
          <w:rFonts w:eastAsia="Times New Roman"/>
          <w:color w:val="auto"/>
          <w:kern w:val="0"/>
        </w:rPr>
        <w:t>jakie działania w ramach realizacji zadania publicznego będą wykonywać poszczególne organizacje pozarządowe lub podmioty wymienione w art. 3 ust. 3 ustawy,</w:t>
      </w:r>
    </w:p>
    <w:p w:rsidR="0010792B" w:rsidRPr="00BD3BE5" w:rsidRDefault="0010792B" w:rsidP="00BD3BE5">
      <w:pPr>
        <w:pStyle w:val="Akapitzlist"/>
        <w:numPr>
          <w:ilvl w:val="0"/>
          <w:numId w:val="28"/>
        </w:numPr>
        <w:tabs>
          <w:tab w:val="left" w:pos="2880"/>
        </w:tabs>
        <w:autoSpaceDE w:val="0"/>
        <w:jc w:val="both"/>
        <w:rPr>
          <w:rFonts w:eastAsia="Times New Roman"/>
          <w:color w:val="auto"/>
          <w:kern w:val="0"/>
        </w:rPr>
      </w:pPr>
      <w:r w:rsidRPr="00BD3BE5">
        <w:rPr>
          <w:rFonts w:eastAsia="Times New Roman"/>
          <w:color w:val="auto"/>
          <w:kern w:val="0"/>
        </w:rPr>
        <w:t>sposób reprezentacji wobec organu administracji publicznej.</w:t>
      </w:r>
    </w:p>
    <w:p w:rsidR="0010792B" w:rsidRPr="0006777F" w:rsidRDefault="0010792B" w:rsidP="0010792B">
      <w:pPr>
        <w:tabs>
          <w:tab w:val="left" w:pos="284"/>
        </w:tabs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5. Oferta jest uznana za kompletną, jeżeli:</w:t>
      </w:r>
      <w:r w:rsidRPr="0006777F">
        <w:rPr>
          <w:rFonts w:eastAsia="Times New Roman" w:cs="Times New Roman"/>
          <w:color w:val="auto"/>
          <w:kern w:val="0"/>
        </w:rPr>
        <w:tab/>
      </w:r>
    </w:p>
    <w:p w:rsidR="0010792B" w:rsidRPr="0006777F" w:rsidRDefault="0010792B" w:rsidP="0010792B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ind w:left="709" w:hanging="283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 xml:space="preserve">1) dołączone zostały wszystkie wymagane </w:t>
      </w:r>
      <w:r w:rsidR="00802A30">
        <w:rPr>
          <w:rFonts w:eastAsia="Times New Roman" w:cs="Times New Roman"/>
          <w:color w:val="auto"/>
          <w:kern w:val="0"/>
        </w:rPr>
        <w:t>załączniki,</w:t>
      </w:r>
    </w:p>
    <w:p w:rsidR="0010792B" w:rsidRPr="0006777F" w:rsidRDefault="0010792B" w:rsidP="0010792B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ind w:left="709" w:hanging="283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2) załączniki spełniają wymogi ważności tzn. są podpisane przez osoby uprawnione,</w:t>
      </w:r>
    </w:p>
    <w:p w:rsidR="0010792B" w:rsidRPr="0006777F" w:rsidRDefault="0010792B" w:rsidP="00802A30">
      <w:pPr>
        <w:widowControl/>
        <w:tabs>
          <w:tab w:val="left" w:pos="284"/>
          <w:tab w:val="left" w:pos="567"/>
          <w:tab w:val="left" w:pos="3552"/>
        </w:tabs>
        <w:suppressAutoHyphens w:val="0"/>
        <w:autoSpaceDE w:val="0"/>
        <w:spacing w:after="160" w:line="259" w:lineRule="auto"/>
        <w:contextualSpacing/>
        <w:rPr>
          <w:rFonts w:eastAsia="Times New Roman" w:cs="Times New Roman"/>
          <w:color w:val="auto"/>
          <w:kern w:val="0"/>
        </w:rPr>
      </w:pPr>
      <w:r>
        <w:rPr>
          <w:rFonts w:eastAsia="Calibri" w:cs="Times New Roman"/>
          <w:color w:val="auto"/>
          <w:kern w:val="0"/>
          <w:lang w:bidi="ar-SA"/>
        </w:rPr>
        <w:tab/>
        <w:t xml:space="preserve">   3)</w:t>
      </w:r>
      <w:r w:rsidR="00802A30">
        <w:rPr>
          <w:rFonts w:eastAsia="Calibri" w:cs="Times New Roman"/>
          <w:color w:val="auto"/>
          <w:kern w:val="0"/>
          <w:lang w:bidi="ar-SA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wypełnione zostały wszystkie pola oferty.</w:t>
      </w:r>
    </w:p>
    <w:p w:rsidR="0010792B" w:rsidRPr="0006777F" w:rsidRDefault="0010792B" w:rsidP="0010792B">
      <w:pPr>
        <w:tabs>
          <w:tab w:val="left" w:pos="284"/>
        </w:tabs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 xml:space="preserve"> </w:t>
      </w:r>
      <w:r w:rsidRPr="0006777F">
        <w:rPr>
          <w:rFonts w:eastAsia="Times New Roman" w:cs="Times New Roman"/>
          <w:color w:val="auto"/>
          <w:kern w:val="0"/>
        </w:rPr>
        <w:t>6. Oferta uznana jest za prawidłową gdy: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złożona jest na właściwym formularzu,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złożona jest w wymaganym w regulaminie terminie,</w:t>
      </w:r>
    </w:p>
    <w:p w:rsidR="0010792B" w:rsidRPr="0006777F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podmiot jest uprawniony do złożenia oferty,</w:t>
      </w:r>
    </w:p>
    <w:p w:rsidR="0010792B" w:rsidRDefault="0010792B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 w:rsidRPr="0006777F">
        <w:rPr>
          <w:rFonts w:eastAsia="Times New Roman" w:cs="Times New Roman"/>
          <w:color w:val="auto"/>
          <w:kern w:val="0"/>
        </w:rPr>
        <w:t>działalność statutowa podmiotu zgadza się z dziedziną zadania publiczneg</w:t>
      </w:r>
      <w:r w:rsidR="00802A30">
        <w:rPr>
          <w:rFonts w:eastAsia="Times New Roman" w:cs="Times New Roman"/>
          <w:color w:val="auto"/>
          <w:kern w:val="0"/>
        </w:rPr>
        <w:t>o będącego przedmiotem konkursu,</w:t>
      </w:r>
    </w:p>
    <w:p w:rsidR="00802A30" w:rsidRPr="0006777F" w:rsidRDefault="00802A30" w:rsidP="0010792B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spacing w:after="160" w:line="259" w:lineRule="auto"/>
        <w:ind w:left="851" w:hanging="284"/>
        <w:contextualSpacing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oferta jest zgodna z warunkami realizacji zadania.</w:t>
      </w:r>
    </w:p>
    <w:p w:rsidR="0010792B" w:rsidRPr="0006777F" w:rsidRDefault="0010792B" w:rsidP="0010792B">
      <w:pPr>
        <w:widowControl/>
        <w:suppressAutoHyphens w:val="0"/>
        <w:autoSpaceDE w:val="0"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auto"/>
          <w:kern w:val="1"/>
          <w:lang w:bidi="ar-SA"/>
        </w:rPr>
      </w:pPr>
      <w:r>
        <w:rPr>
          <w:rFonts w:eastAsia="Times New Roman" w:cs="Times New Roman"/>
          <w:color w:val="auto"/>
          <w:kern w:val="1"/>
          <w:lang w:bidi="ar-SA"/>
        </w:rPr>
        <w:t xml:space="preserve">7. </w:t>
      </w:r>
      <w:r w:rsidRPr="0006777F">
        <w:rPr>
          <w:rFonts w:eastAsia="Times New Roman" w:cs="Times New Roman"/>
          <w:color w:val="auto"/>
          <w:kern w:val="1"/>
          <w:lang w:bidi="ar-SA"/>
        </w:rPr>
        <w:t xml:space="preserve">Oferty niekompletne (niespełniające powyższych kryteriów kompletności ofert) lub nieprawidłowe (niespełniające powyższych kryteriów prawidłowości)  nie </w:t>
      </w:r>
      <w:r w:rsidR="00802A30">
        <w:rPr>
          <w:rFonts w:eastAsia="Times New Roman" w:cs="Times New Roman"/>
          <w:color w:val="auto"/>
          <w:kern w:val="1"/>
          <w:lang w:bidi="ar-SA"/>
        </w:rPr>
        <w:t xml:space="preserve">są poddawane </w:t>
      </w:r>
      <w:r w:rsidRPr="0006777F">
        <w:rPr>
          <w:rFonts w:eastAsia="Times New Roman" w:cs="Times New Roman"/>
          <w:color w:val="auto"/>
          <w:kern w:val="1"/>
          <w:lang w:bidi="ar-SA"/>
        </w:rPr>
        <w:t>ocenie merytorycznej.</w:t>
      </w:r>
    </w:p>
    <w:p w:rsidR="0010792B" w:rsidRDefault="0010792B" w:rsidP="00ED7281">
      <w:pPr>
        <w:autoSpaceDE w:val="0"/>
        <w:jc w:val="both"/>
        <w:rPr>
          <w:rFonts w:eastAsia="Times New Roman" w:cs="Times New Roman"/>
          <w:b/>
          <w:bCs/>
        </w:rPr>
      </w:pPr>
    </w:p>
    <w:p w:rsidR="0010792B" w:rsidRDefault="0010792B" w:rsidP="00782B42">
      <w:pPr>
        <w:tabs>
          <w:tab w:val="left" w:pos="0"/>
        </w:tabs>
        <w:autoSpaceDE w:val="0"/>
        <w:jc w:val="both"/>
        <w:rPr>
          <w:rFonts w:eastAsia="Times New Roman" w:cs="Times New Roman"/>
          <w:b/>
          <w:kern w:val="0"/>
        </w:rPr>
      </w:pPr>
      <w:r w:rsidRPr="0010792B">
        <w:rPr>
          <w:rFonts w:eastAsia="Times New Roman" w:cs="Times New Roman"/>
          <w:b/>
          <w:kern w:val="0"/>
        </w:rPr>
        <w:t>WARUNKI REALIZACJI ZADANIA:</w:t>
      </w:r>
    </w:p>
    <w:p w:rsidR="00CA1021" w:rsidRPr="00CD12DE" w:rsidRDefault="00CA1021" w:rsidP="00CA1021">
      <w:pPr>
        <w:tabs>
          <w:tab w:val="left" w:pos="0"/>
        </w:tabs>
        <w:autoSpaceDE w:val="0"/>
        <w:jc w:val="both"/>
        <w:rPr>
          <w:rFonts w:eastAsia="Times New Roman" w:cs="Times New Roman"/>
          <w:kern w:val="0"/>
        </w:rPr>
      </w:pPr>
      <w:r w:rsidRPr="00CD12DE">
        <w:rPr>
          <w:rFonts w:eastAsia="Times New Roman" w:cs="Times New Roman"/>
          <w:kern w:val="0"/>
        </w:rPr>
        <w:t xml:space="preserve">1. Zadanie do realizacji </w:t>
      </w:r>
      <w:r w:rsidR="00802A30">
        <w:rPr>
          <w:rFonts w:eastAsia="Times New Roman" w:cs="Times New Roman"/>
          <w:kern w:val="0"/>
        </w:rPr>
        <w:t>przez podmioty, które prowadzą działalność statutową zgodną z założeniami ogłaszanego zadania.</w:t>
      </w:r>
    </w:p>
    <w:p w:rsidR="00136873" w:rsidRDefault="00CA1021" w:rsidP="00CA1021">
      <w:pPr>
        <w:jc w:val="both"/>
        <w:rPr>
          <w:kern w:val="0"/>
        </w:rPr>
      </w:pPr>
      <w:r w:rsidRPr="00CD12DE">
        <w:rPr>
          <w:kern w:val="0"/>
        </w:rPr>
        <w:t>2. </w:t>
      </w:r>
      <w:r w:rsidR="00136873">
        <w:rPr>
          <w:kern w:val="0"/>
        </w:rPr>
        <w:t xml:space="preserve">Zadanie będzie polegało </w:t>
      </w:r>
      <w:r w:rsidR="007545C0">
        <w:rPr>
          <w:kern w:val="0"/>
        </w:rPr>
        <w:t>na współpracy międ</w:t>
      </w:r>
      <w:r w:rsidR="00D6377C">
        <w:rPr>
          <w:kern w:val="0"/>
        </w:rPr>
        <w:t xml:space="preserve">zy społeczeństwami polskim i niemieckim oraz podejmowaniu wszelkich działań zmierzających do </w:t>
      </w:r>
      <w:r w:rsidR="007545C0">
        <w:rPr>
          <w:kern w:val="0"/>
        </w:rPr>
        <w:t>zacieśniania współpracy.</w:t>
      </w:r>
      <w:r w:rsidR="00D6377C">
        <w:rPr>
          <w:kern w:val="0"/>
        </w:rPr>
        <w:t xml:space="preserve"> </w:t>
      </w:r>
    </w:p>
    <w:p w:rsidR="00E54E37" w:rsidRDefault="00136873" w:rsidP="00E54E37">
      <w:pPr>
        <w:pStyle w:val="Tekstpodstawowy"/>
        <w:spacing w:after="0"/>
        <w:jc w:val="both"/>
        <w:rPr>
          <w:kern w:val="1"/>
          <w:lang w:eastAsia="ar-SA"/>
        </w:rPr>
      </w:pPr>
      <w:r>
        <w:rPr>
          <w:kern w:val="0"/>
        </w:rPr>
        <w:t xml:space="preserve">3. </w:t>
      </w:r>
      <w:r w:rsidR="00CA1021" w:rsidRPr="00CD12DE">
        <w:rPr>
          <w:kern w:val="0"/>
        </w:rPr>
        <w:t>W ramach zadania publicznego pn.</w:t>
      </w:r>
      <w:r w:rsidR="00B93538">
        <w:rPr>
          <w:kern w:val="0"/>
        </w:rPr>
        <w:t> </w:t>
      </w:r>
      <w:r w:rsidR="00E54E37">
        <w:rPr>
          <w:kern w:val="0"/>
        </w:rPr>
        <w:t>"</w:t>
      </w:r>
      <w:r w:rsidR="00E54E37">
        <w:rPr>
          <w:kern w:val="1"/>
          <w:lang w:eastAsia="ar-SA"/>
        </w:rPr>
        <w:t>Kształtowanie form współpracy miedzy społeczeństwami polskim i niemieckim”.</w:t>
      </w:r>
    </w:p>
    <w:p w:rsidR="00E54E37" w:rsidRDefault="00E54E37" w:rsidP="00E54E37">
      <w:pPr>
        <w:pStyle w:val="Tekstpodstawowy"/>
        <w:spacing w:after="0"/>
        <w:rPr>
          <w:kern w:val="1"/>
          <w:lang w:eastAsia="ar-SA"/>
        </w:rPr>
      </w:pPr>
      <w:r>
        <w:rPr>
          <w:kern w:val="1"/>
          <w:lang w:eastAsia="ar-SA"/>
        </w:rPr>
        <w:t xml:space="preserve">Termin realizacji zadania od dnia </w:t>
      </w:r>
      <w:r w:rsidR="00FA5BA8">
        <w:rPr>
          <w:kern w:val="1"/>
          <w:lang w:eastAsia="ar-SA"/>
        </w:rPr>
        <w:t>20</w:t>
      </w:r>
      <w:r>
        <w:rPr>
          <w:kern w:val="1"/>
          <w:lang w:eastAsia="ar-SA"/>
        </w:rPr>
        <w:t xml:space="preserve"> maja 2023 r. do dnia 31 listopada 2023 r.</w:t>
      </w:r>
    </w:p>
    <w:p w:rsidR="00B93538" w:rsidRPr="00CD12DE" w:rsidRDefault="00CA1021" w:rsidP="00B93538">
      <w:pPr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>
        <w:rPr>
          <w:rFonts w:eastAsia="Times New Roman" w:cs="Times New Roman"/>
          <w:color w:val="auto"/>
          <w:kern w:val="0"/>
          <w:lang w:eastAsia="ar-SA" w:bidi="ar-SA"/>
        </w:rPr>
        <w:t xml:space="preserve"> 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 xml:space="preserve">będą </w:t>
      </w:r>
      <w:r>
        <w:rPr>
          <w:rFonts w:eastAsia="Times New Roman" w:cs="Times New Roman"/>
          <w:color w:val="auto"/>
          <w:kern w:val="0"/>
          <w:lang w:eastAsia="ar-SA" w:bidi="ar-SA"/>
        </w:rPr>
        <w:t xml:space="preserve">przeprowadzone </w:t>
      </w:r>
      <w:r w:rsidR="00EC7C7D">
        <w:rPr>
          <w:rFonts w:eastAsia="Times New Roman" w:cs="Times New Roman"/>
          <w:color w:val="auto"/>
          <w:kern w:val="0"/>
          <w:lang w:eastAsia="ar-SA" w:bidi="ar-SA"/>
        </w:rPr>
        <w:t>następujące działania (należy przeprowadzić co najmniej 3 działania):</w:t>
      </w:r>
    </w:p>
    <w:p w:rsidR="0065346D" w:rsidRDefault="0065346D" w:rsidP="0065346D">
      <w:pPr>
        <w:numPr>
          <w:ilvl w:val="0"/>
          <w:numId w:val="26"/>
        </w:numPr>
        <w:jc w:val="both"/>
        <w:rPr>
          <w:kern w:val="0"/>
          <w:lang w:eastAsia="ar-SA" w:bidi="ar-SA"/>
        </w:rPr>
      </w:pPr>
      <w:r>
        <w:rPr>
          <w:kern w:val="0"/>
          <w:lang w:eastAsia="ar-SA" w:bidi="ar-SA"/>
        </w:rPr>
        <w:t xml:space="preserve">zorganizowanie spotkania </w:t>
      </w:r>
      <w:r w:rsidR="00D6377C">
        <w:rPr>
          <w:kern w:val="0"/>
          <w:lang w:eastAsia="ar-SA" w:bidi="ar-SA"/>
        </w:rPr>
        <w:t>z okazji Dnia Matki poświęconego roli</w:t>
      </w:r>
      <w:r>
        <w:rPr>
          <w:kern w:val="0"/>
          <w:lang w:eastAsia="ar-SA" w:bidi="ar-SA"/>
        </w:rPr>
        <w:t xml:space="preserve"> kobiet  w życiu zawodowym i rodzinnym,</w:t>
      </w:r>
    </w:p>
    <w:p w:rsidR="0065346D" w:rsidRPr="0059431F" w:rsidRDefault="0065346D" w:rsidP="0065346D">
      <w:pPr>
        <w:numPr>
          <w:ilvl w:val="0"/>
          <w:numId w:val="26"/>
        </w:numPr>
        <w:jc w:val="both"/>
        <w:rPr>
          <w:kern w:val="0"/>
          <w:lang w:eastAsia="ar-SA" w:bidi="ar-SA"/>
        </w:rPr>
      </w:pPr>
      <w:r w:rsidRPr="0059431F">
        <w:rPr>
          <w:kern w:val="0"/>
          <w:lang w:eastAsia="ar-SA" w:bidi="ar-SA"/>
        </w:rPr>
        <w:t>pogłębianie wiedzy muzycznej i kulturalnej (udział w przedstawieniach   i koncertach),</w:t>
      </w:r>
    </w:p>
    <w:p w:rsidR="0065346D" w:rsidRPr="00CD12DE" w:rsidRDefault="0065346D" w:rsidP="0065346D">
      <w:pPr>
        <w:numPr>
          <w:ilvl w:val="0"/>
          <w:numId w:val="26"/>
        </w:numPr>
        <w:jc w:val="both"/>
        <w:rPr>
          <w:kern w:val="0"/>
          <w:lang w:eastAsia="ar-SA" w:bidi="ar-SA"/>
        </w:rPr>
      </w:pPr>
      <w:r w:rsidRPr="00CD12DE">
        <w:rPr>
          <w:kern w:val="0"/>
          <w:lang w:eastAsia="ar-SA" w:bidi="ar-SA"/>
        </w:rPr>
        <w:t xml:space="preserve">konferencja tematyczna integrująca środowiska </w:t>
      </w:r>
      <w:r>
        <w:rPr>
          <w:kern w:val="0"/>
          <w:lang w:eastAsia="ar-SA" w:bidi="ar-SA"/>
        </w:rPr>
        <w:t xml:space="preserve">lokalnych </w:t>
      </w:r>
      <w:r w:rsidRPr="00CD12DE">
        <w:rPr>
          <w:kern w:val="0"/>
          <w:lang w:eastAsia="ar-SA" w:bidi="ar-SA"/>
        </w:rPr>
        <w:t>organizacji pozarządowych oraz członków organizacji z Niemiec,</w:t>
      </w:r>
    </w:p>
    <w:p w:rsidR="00782B42" w:rsidRPr="00D6377C" w:rsidRDefault="0065346D" w:rsidP="009B0AE7">
      <w:pPr>
        <w:numPr>
          <w:ilvl w:val="0"/>
          <w:numId w:val="26"/>
        </w:numPr>
        <w:spacing w:line="360" w:lineRule="auto"/>
        <w:contextualSpacing/>
        <w:jc w:val="both"/>
        <w:rPr>
          <w:kern w:val="0"/>
          <w:lang w:eastAsia="ar-SA" w:bidi="ar-SA"/>
        </w:rPr>
      </w:pPr>
      <w:r w:rsidRPr="00D6377C">
        <w:rPr>
          <w:kern w:val="0"/>
          <w:lang w:eastAsia="ar-SA" w:bidi="ar-SA"/>
        </w:rPr>
        <w:t xml:space="preserve">spotkanie integracyjne ukazujące tradycje środowiska </w:t>
      </w:r>
      <w:r w:rsidR="00E54E37">
        <w:rPr>
          <w:kern w:val="0"/>
          <w:lang w:eastAsia="ar-SA" w:bidi="ar-SA"/>
        </w:rPr>
        <w:t xml:space="preserve">polskiego </w:t>
      </w:r>
      <w:r w:rsidRPr="00D6377C">
        <w:rPr>
          <w:kern w:val="0"/>
          <w:lang w:eastAsia="ar-SA" w:bidi="ar-SA"/>
        </w:rPr>
        <w:t xml:space="preserve">i niemieckiego </w:t>
      </w:r>
    </w:p>
    <w:p w:rsidR="00EC7C7D" w:rsidRDefault="00EC7C7D" w:rsidP="00253017">
      <w:pPr>
        <w:autoSpaceDE w:val="0"/>
        <w:jc w:val="both"/>
        <w:rPr>
          <w:rFonts w:eastAsia="Times New Roman" w:cs="Times New Roman"/>
          <w:b/>
          <w:bCs/>
        </w:rPr>
      </w:pPr>
    </w:p>
    <w:p w:rsidR="00253017" w:rsidRDefault="00ED2AE1" w:rsidP="00253017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TERMIN DOKONANIA WYBORU OFERT: </w:t>
      </w:r>
      <w:r w:rsidR="00253017">
        <w:rPr>
          <w:rFonts w:eastAsia="Times New Roman" w:cs="Times New Roman"/>
          <w:b/>
          <w:bCs/>
        </w:rPr>
        <w:t xml:space="preserve"> -  </w:t>
      </w:r>
      <w:r w:rsidR="00CA1021">
        <w:rPr>
          <w:rFonts w:eastAsia="Times New Roman" w:cs="Times New Roman"/>
          <w:b/>
          <w:bCs/>
        </w:rPr>
        <w:t xml:space="preserve"> </w:t>
      </w:r>
      <w:r w:rsidR="00D74572">
        <w:rPr>
          <w:rFonts w:eastAsia="Times New Roman" w:cs="Times New Roman"/>
          <w:b/>
          <w:bCs/>
        </w:rPr>
        <w:t xml:space="preserve"> maj</w:t>
      </w:r>
      <w:r w:rsidR="0054292A">
        <w:rPr>
          <w:rFonts w:eastAsia="Times New Roman" w:cs="Times New Roman"/>
          <w:b/>
          <w:bCs/>
        </w:rPr>
        <w:t xml:space="preserve"> </w:t>
      </w:r>
      <w:r w:rsidR="000B5A99">
        <w:rPr>
          <w:rFonts w:eastAsia="Times New Roman" w:cs="Times New Roman"/>
          <w:b/>
          <w:bCs/>
        </w:rPr>
        <w:t xml:space="preserve"> </w:t>
      </w:r>
      <w:r w:rsidR="00253017">
        <w:rPr>
          <w:rFonts w:eastAsia="Times New Roman" w:cs="Times New Roman"/>
          <w:b/>
          <w:bCs/>
        </w:rPr>
        <w:t>20</w:t>
      </w:r>
      <w:r w:rsidR="00A56D6B">
        <w:rPr>
          <w:rFonts w:eastAsia="Times New Roman" w:cs="Times New Roman"/>
          <w:b/>
          <w:bCs/>
        </w:rPr>
        <w:t>2</w:t>
      </w:r>
      <w:r w:rsidR="00292C94">
        <w:rPr>
          <w:rFonts w:eastAsia="Times New Roman" w:cs="Times New Roman"/>
          <w:b/>
          <w:bCs/>
        </w:rPr>
        <w:t>3</w:t>
      </w:r>
      <w:r w:rsidR="00253017">
        <w:rPr>
          <w:rFonts w:eastAsia="Times New Roman" w:cs="Times New Roman"/>
          <w:b/>
          <w:bCs/>
        </w:rPr>
        <w:t xml:space="preserve"> r.</w:t>
      </w:r>
    </w:p>
    <w:p w:rsidR="00253017" w:rsidRDefault="00253017" w:rsidP="00253017">
      <w:pPr>
        <w:autoSpaceDE w:val="0"/>
        <w:ind w:left="360"/>
        <w:jc w:val="both"/>
        <w:rPr>
          <w:rFonts w:eastAsia="Times New Roman" w:cs="Times New Roman"/>
          <w:b/>
          <w:bCs/>
        </w:rPr>
      </w:pPr>
    </w:p>
    <w:p w:rsidR="00253017" w:rsidRDefault="00253017" w:rsidP="00253017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Informacja o realizacji zadania publicznego tego samego rodzaju przez organ administracji publicznej, w roku ogłoszenia otwartego konkursu ofert i w roku poprzednim, ze szczególnym uwzględnieniem wysokości dotacji przekazanych organizacjom pozarządowym i podmiotom wymienionym w art. 3 ust. 3:</w:t>
      </w:r>
    </w:p>
    <w:p w:rsidR="00554E18" w:rsidRDefault="00554E18" w:rsidP="00554E1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Działania na rzecz integracji europejskiej oraz rozwijania kontaktów i współpracy miedzy społeczeństwami</w:t>
      </w:r>
    </w:p>
    <w:p w:rsidR="00554E18" w:rsidRDefault="00554E18" w:rsidP="00554E18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Polsko Niemieckie Forum Kobiet Euroregion</w:t>
      </w:r>
      <w:r w:rsidR="00E54E37">
        <w:rPr>
          <w:rFonts w:eastAsia="Times New Roman" w:cs="Times New Roman"/>
        </w:rPr>
        <w:t>u Pomerania w Świnoujściu – 2021</w:t>
      </w:r>
      <w:r>
        <w:rPr>
          <w:rFonts w:eastAsia="Times New Roman" w:cs="Times New Roman"/>
        </w:rPr>
        <w:t xml:space="preserve"> r.   -  </w:t>
      </w:r>
      <w:r w:rsidR="00BD3BE5">
        <w:rPr>
          <w:rFonts w:eastAsia="Times New Roman" w:cs="Times New Roman"/>
        </w:rPr>
        <w:t>12</w:t>
      </w:r>
      <w:r>
        <w:rPr>
          <w:rFonts w:eastAsia="Times New Roman" w:cs="Times New Roman"/>
        </w:rPr>
        <w:t>.000,00 zł,</w:t>
      </w:r>
    </w:p>
    <w:p w:rsidR="00554E18" w:rsidRDefault="00554E18" w:rsidP="00554E18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Polsko Niemieckie Forum Kobiet Euroregionu Pomerania w Świnoujściu – 202</w:t>
      </w:r>
      <w:r w:rsidR="00BD3BE5">
        <w:rPr>
          <w:rFonts w:eastAsia="Times New Roman" w:cs="Times New Roman"/>
        </w:rPr>
        <w:t>2 r.   -  18</w:t>
      </w:r>
      <w:r>
        <w:rPr>
          <w:rFonts w:eastAsia="Times New Roman" w:cs="Times New Roman"/>
        </w:rPr>
        <w:t>.000,00 zł.</w:t>
      </w:r>
    </w:p>
    <w:p w:rsidR="00F9138F" w:rsidRPr="00CD12DE" w:rsidRDefault="00F9138F" w:rsidP="00F9138F">
      <w:pPr>
        <w:autoSpaceDE w:val="0"/>
        <w:jc w:val="both"/>
        <w:rPr>
          <w:rFonts w:eastAsia="Times New Roman" w:cs="Times New Roman"/>
          <w:b/>
          <w:bCs/>
          <w:color w:val="auto"/>
          <w:kern w:val="0"/>
        </w:rPr>
      </w:pPr>
      <w:r w:rsidRPr="00CD12DE">
        <w:rPr>
          <w:rFonts w:eastAsia="Times New Roman" w:cs="Times New Roman"/>
          <w:b/>
          <w:bCs/>
          <w:color w:val="auto"/>
          <w:kern w:val="0"/>
        </w:rPr>
        <w:t>Informacje dodatkowe:</w:t>
      </w:r>
    </w:p>
    <w:p w:rsidR="00F9138F" w:rsidRPr="00CD12DE" w:rsidRDefault="00F9138F" w:rsidP="00F9138F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kern w:val="0"/>
        </w:rPr>
        <w:t>1. </w:t>
      </w:r>
      <w:r w:rsidRPr="00CD12DE">
        <w:rPr>
          <w:kern w:val="0"/>
        </w:rPr>
        <w:t>Prezydent Miasta Świnoujście unieważni otwarty konkurs ofert, jeżeli nie zostanie złożona żadna oferta, bądź żadna ze złożonych ofert nie spełni wymogów zawartych  w ogłoszeniu.</w:t>
      </w:r>
    </w:p>
    <w:p w:rsidR="00F9138F" w:rsidRPr="00F7372F" w:rsidRDefault="00F9138F" w:rsidP="00F9138F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2. </w:t>
      </w:r>
      <w:r w:rsidRPr="00F7372F">
        <w:rPr>
          <w:rFonts w:eastAsia="Times New Roman" w:cs="Times New Roman"/>
          <w:color w:val="auto"/>
          <w:kern w:val="0"/>
        </w:rPr>
        <w:t xml:space="preserve">Z podmiotem, którego oferta zostanie wybrana Prezydent zawrze umowę, której wzór został określony w </w:t>
      </w:r>
      <w:r w:rsidRPr="00F7372F">
        <w:rPr>
          <w:color w:val="auto"/>
          <w:kern w:val="0"/>
        </w:rPr>
        <w:t xml:space="preserve">rozporządzeniu Przewodniczącego Komitetu do Spraw pożytku publicznego z </w:t>
      </w:r>
      <w:r>
        <w:rPr>
          <w:color w:val="auto"/>
          <w:kern w:val="0"/>
        </w:rPr>
        <w:t> d</w:t>
      </w:r>
      <w:r w:rsidRPr="00F7372F">
        <w:rPr>
          <w:color w:val="auto"/>
          <w:kern w:val="0"/>
        </w:rPr>
        <w:t xml:space="preserve">nia </w:t>
      </w:r>
      <w:r w:rsidR="00552A64">
        <w:rPr>
          <w:color w:val="auto"/>
          <w:kern w:val="0"/>
        </w:rPr>
        <w:t xml:space="preserve">                                  </w:t>
      </w:r>
      <w:r w:rsidRPr="00F7372F">
        <w:rPr>
          <w:color w:val="auto"/>
          <w:kern w:val="0"/>
        </w:rPr>
        <w:t>24 października 2018 r. w sprawie wzorów ofert i ramowych wzorów umów dotyczących realizacji zadań publicznych oraz wzorów sprawozdań  z wykonania tych zadań (Dz. U. z 2018 r. poz. 2057).</w:t>
      </w:r>
    </w:p>
    <w:p w:rsidR="00F9138F" w:rsidRPr="00CD12DE" w:rsidRDefault="00F9138F" w:rsidP="00F9138F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</w:rPr>
      </w:pPr>
      <w:r>
        <w:rPr>
          <w:rFonts w:eastAsia="Times New Roman" w:cs="Times New Roman"/>
          <w:kern w:val="0"/>
        </w:rPr>
        <w:t>3. </w:t>
      </w:r>
      <w:r w:rsidRPr="00CD12DE">
        <w:rPr>
          <w:rFonts w:eastAsia="Times New Roman" w:cs="Times New Roman"/>
          <w:kern w:val="0"/>
        </w:rPr>
        <w:t>Złożenie oferty nie jest równoznaczne z zapewnieniem przyznania dotacji w wysokości wnioskowanej.</w:t>
      </w:r>
    </w:p>
    <w:p w:rsidR="00F9138F" w:rsidRPr="00CD12DE" w:rsidRDefault="00F9138F" w:rsidP="00F9138F">
      <w:pPr>
        <w:widowControl/>
        <w:suppressAutoHyphens w:val="0"/>
        <w:autoSpaceDE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4. </w:t>
      </w:r>
      <w:r w:rsidRPr="00CD12DE">
        <w:rPr>
          <w:rFonts w:eastAsia="Times New Roman" w:cs="Times New Roman"/>
          <w:kern w:val="0"/>
        </w:rPr>
        <w:t xml:space="preserve">W przypadku otrzymania dotacji w wysokości niższej niż wnioskowana, podmiot uprawniony zobowiązany jest do aktualizacji w wyznaczonym terminie: </w:t>
      </w:r>
      <w:r w:rsidRPr="00CD12DE">
        <w:rPr>
          <w:rFonts w:cs="Times New Roman"/>
          <w:color w:val="auto"/>
          <w:kern w:val="0"/>
        </w:rPr>
        <w:t>opisu poszczególnych działań</w:t>
      </w:r>
      <w:r w:rsidRPr="00CD12DE">
        <w:rPr>
          <w:rFonts w:cs="Times New Roman"/>
          <w:kern w:val="0"/>
        </w:rPr>
        <w:t xml:space="preserve">, harmonogramu, kalkulacji przewidywanych kosztów lub wycofuje ofertę.  </w:t>
      </w:r>
    </w:p>
    <w:p w:rsidR="00F9138F" w:rsidRPr="00CD12DE" w:rsidRDefault="00F9138F" w:rsidP="00F9138F">
      <w:pPr>
        <w:widowControl/>
        <w:suppressAutoHyphens w:val="0"/>
        <w:autoSpaceDE w:val="0"/>
        <w:jc w:val="both"/>
        <w:rPr>
          <w:color w:val="auto"/>
          <w:kern w:val="0"/>
        </w:rPr>
      </w:pPr>
      <w:r>
        <w:rPr>
          <w:rFonts w:eastAsia="Times New Roman" w:cs="Times New Roman"/>
          <w:color w:val="auto"/>
          <w:kern w:val="0"/>
        </w:rPr>
        <w:t>5. </w:t>
      </w:r>
      <w:r w:rsidRPr="00CD12DE">
        <w:rPr>
          <w:rFonts w:eastAsia="Times New Roman" w:cs="Times New Roman"/>
          <w:color w:val="auto"/>
          <w:kern w:val="0"/>
        </w:rPr>
        <w:t xml:space="preserve">Nieprzedłożenie wymaganych dokumentów, wskazanych w pkt 4 w wyznaczonym terminie, traktowane będzie jako rezygnacja z przyznanej dotacji. </w:t>
      </w:r>
    </w:p>
    <w:p w:rsidR="00F9138F" w:rsidRPr="00CD12DE" w:rsidRDefault="00F9138F" w:rsidP="00F9138F">
      <w:pPr>
        <w:widowControl/>
        <w:suppressAutoHyphens w:val="0"/>
        <w:autoSpaceDE w:val="0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</w:rPr>
        <w:t>6. </w:t>
      </w:r>
      <w:r w:rsidRPr="00CD12DE">
        <w:rPr>
          <w:rFonts w:eastAsia="Times New Roman" w:cs="Times New Roman"/>
          <w:color w:val="auto"/>
          <w:kern w:val="0"/>
        </w:rPr>
        <w:t xml:space="preserve">Podmiot, którego oferta zostanie wybrana, </w:t>
      </w:r>
      <w:r w:rsidRPr="00CD12DE">
        <w:rPr>
          <w:color w:val="auto"/>
          <w:kern w:val="0"/>
        </w:rPr>
        <w:t xml:space="preserve">zobowiązany jest do wypełnienia obowiązków informacyjnych przewidzianych w art. 13 lub art. 14 rozporządzenia Parlamentu Europejskiego i Rady (UE) 2016/679 z dnia 27 kwietnia 2016 r. w sprawie ochrony osób fizycznych w związku </w:t>
      </w:r>
      <w:r w:rsidR="00552A64">
        <w:rPr>
          <w:color w:val="auto"/>
          <w:kern w:val="0"/>
        </w:rPr>
        <w:t xml:space="preserve">                                            </w:t>
      </w:r>
      <w:r w:rsidRPr="00CD12DE">
        <w:rPr>
          <w:color w:val="auto"/>
          <w:kern w:val="0"/>
        </w:rPr>
        <w:t xml:space="preserve">z przetwarzaniem danych osobowych i w sprawie swobodnego przepływu takich danych oraz uchylenia dyrektywy 95/46/WE (ogólne rozporządzenie o ochronie danych „RODO”), wobec osób fizycznych, od których dane osobowe bezpośrednio lub pośrednio pozyska w związku z realizacją niniejszego zadania. </w:t>
      </w:r>
    </w:p>
    <w:p w:rsidR="00F9138F" w:rsidRPr="00CD12DE" w:rsidRDefault="00F9138F" w:rsidP="00F9138F">
      <w:pPr>
        <w:widowControl/>
        <w:suppressAutoHyphens w:val="0"/>
        <w:autoSpaceDE w:val="0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>
        <w:rPr>
          <w:rFonts w:eastAsia="Times New Roman" w:cs="Times New Roman"/>
          <w:color w:val="auto"/>
          <w:kern w:val="0"/>
          <w:lang w:eastAsia="ar-SA" w:bidi="ar-SA"/>
        </w:rPr>
        <w:t>7. 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Dopuszcza się dokonywanie przesunięć pomiędzy poszczególny</w:t>
      </w:r>
      <w:r>
        <w:rPr>
          <w:rFonts w:eastAsia="Times New Roman" w:cs="Times New Roman"/>
          <w:color w:val="auto"/>
          <w:kern w:val="0"/>
          <w:lang w:eastAsia="ar-SA" w:bidi="ar-SA"/>
        </w:rPr>
        <w:t>mi pozycjami kosztów określonych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w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kalkulacji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przewidywanych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kosztów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realizacji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zadania</w:t>
      </w:r>
      <w:r>
        <w:rPr>
          <w:rFonts w:eastAsia="Times New Roman" w:cs="Times New Roman"/>
          <w:color w:val="auto"/>
          <w:kern w:val="0"/>
          <w:lang w:eastAsia="ar-SA" w:bidi="ar-SA"/>
        </w:rPr>
        <w:t> publicznego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z</w:t>
      </w:r>
      <w:r>
        <w:rPr>
          <w:rFonts w:eastAsia="Times New Roman" w:cs="Times New Roman"/>
          <w:color w:val="auto"/>
          <w:kern w:val="0"/>
          <w:lang w:eastAsia="ar-SA" w:bidi="ar-SA"/>
        </w:rPr>
        <w:t> </w:t>
      </w:r>
      <w:r w:rsidRPr="00CD12DE">
        <w:rPr>
          <w:rFonts w:eastAsia="Times New Roman" w:cs="Times New Roman"/>
          <w:color w:val="auto"/>
          <w:kern w:val="0"/>
          <w:lang w:eastAsia="ar-SA" w:bidi="ar-SA"/>
        </w:rPr>
        <w:t>następującymi zastrzeżeniami:</w:t>
      </w:r>
    </w:p>
    <w:p w:rsidR="00F9138F" w:rsidRPr="0003583A" w:rsidRDefault="00F9138F" w:rsidP="0003583A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 w:rsidRPr="0003583A">
        <w:rPr>
          <w:rFonts w:eastAsia="Times New Roman" w:cs="Times New Roman"/>
          <w:color w:val="auto"/>
          <w:kern w:val="0"/>
          <w:lang w:eastAsia="ar-SA" w:bidi="ar-SA"/>
        </w:rPr>
        <w:t>wszelkie przesunięcia pomiędzy poszczególnymi pozycjami kosztów określonymi w  kalkulacji przewidywanych kosztów realizacji zadania publicznego, powyżej 20 % wymagają zgody Prezydenta Miasta i sporządzenia aneksu do umowy – na pisemny wniosek oferenta zawierający uzasadnienie,</w:t>
      </w:r>
    </w:p>
    <w:p w:rsidR="00F9138F" w:rsidRPr="0003583A" w:rsidRDefault="00F9138F" w:rsidP="0003583A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jc w:val="both"/>
        <w:rPr>
          <w:rFonts w:eastAsia="Times New Roman" w:cs="Times New Roman"/>
          <w:color w:val="auto"/>
          <w:kern w:val="0"/>
          <w:lang w:eastAsia="ar-SA" w:bidi="ar-SA"/>
        </w:rPr>
      </w:pPr>
      <w:r w:rsidRPr="0003583A">
        <w:rPr>
          <w:rFonts w:eastAsia="Times New Roman" w:cs="Times New Roman"/>
          <w:color w:val="auto"/>
          <w:kern w:val="0"/>
          <w:lang w:eastAsia="ar-SA" w:bidi="ar-SA"/>
        </w:rPr>
        <w:t>jeżeli dany wydatek finansowy wskazany w sprawozdaniu z realizacji zadania publicznego nie jest równy odpowiedniemu kosztowi określonemu w kalkulacji przewidywanych kosztów realizacji zadania publicznego, to uznaje się go za zgodny  z umową wtedy, gdy nie nastąpiło zwiększenie tego wydatku o więcej niż 20 %.</w:t>
      </w:r>
    </w:p>
    <w:p w:rsidR="00292C94" w:rsidRDefault="00292C94" w:rsidP="00F9138F">
      <w:pPr>
        <w:autoSpaceDE w:val="0"/>
        <w:jc w:val="both"/>
        <w:rPr>
          <w:rFonts w:eastAsia="Times New Roman" w:cs="Times New Roman"/>
          <w:kern w:val="0"/>
        </w:rPr>
      </w:pPr>
    </w:p>
    <w:p w:rsidR="00F9138F" w:rsidRPr="00CD12DE" w:rsidRDefault="00F9138F" w:rsidP="00F9138F">
      <w:pPr>
        <w:autoSpaceDE w:val="0"/>
        <w:jc w:val="both"/>
        <w:rPr>
          <w:rFonts w:eastAsia="Times New Roman" w:cs="Times New Roman"/>
          <w:kern w:val="0"/>
          <w:u w:val="single"/>
        </w:rPr>
      </w:pPr>
      <w:r w:rsidRPr="00CD12DE">
        <w:rPr>
          <w:rFonts w:eastAsia="Times New Roman" w:cs="Times New Roman"/>
          <w:kern w:val="0"/>
        </w:rPr>
        <w:t xml:space="preserve">Wszelkie szczegółowe informacje </w:t>
      </w:r>
      <w:r w:rsidR="00292C94">
        <w:rPr>
          <w:rFonts w:eastAsia="Times New Roman" w:cs="Times New Roman"/>
          <w:kern w:val="0"/>
        </w:rPr>
        <w:t>wraz z regulaminem konkursu ofert i formularzem oferty umieszczone są na stronie internetowej:</w:t>
      </w:r>
      <w:r w:rsidR="00292C94" w:rsidRPr="00CD12DE">
        <w:rPr>
          <w:rFonts w:eastAsia="Times New Roman" w:cs="Times New Roman"/>
          <w:kern w:val="0"/>
          <w:u w:val="single"/>
        </w:rPr>
        <w:t xml:space="preserve"> </w:t>
      </w:r>
      <w:r w:rsidRPr="00CD12DE">
        <w:rPr>
          <w:rFonts w:eastAsia="Times New Roman" w:cs="Times New Roman"/>
          <w:kern w:val="0"/>
          <w:u w:val="single"/>
        </w:rPr>
        <w:t xml:space="preserve">www.bip.um.swinoujscie.pl </w:t>
      </w:r>
    </w:p>
    <w:p w:rsidR="00F9138F" w:rsidRPr="00CD12DE" w:rsidRDefault="00F9138F" w:rsidP="00554E18">
      <w:pPr>
        <w:autoSpaceDE w:val="0"/>
        <w:jc w:val="both"/>
        <w:rPr>
          <w:rFonts w:eastAsia="Times New Roman" w:cs="Times New Roman"/>
        </w:rPr>
      </w:pPr>
      <w:r w:rsidRPr="00CD12DE">
        <w:rPr>
          <w:rFonts w:eastAsia="Times New Roman" w:cs="Times New Roman"/>
          <w:kern w:val="0"/>
        </w:rPr>
        <w:t>Informacje dotyczące składania ofert można także otrzymać</w:t>
      </w:r>
      <w:r>
        <w:rPr>
          <w:rFonts w:eastAsia="Times New Roman" w:cs="Times New Roman"/>
          <w:kern w:val="0"/>
        </w:rPr>
        <w:t xml:space="preserve"> w Wydziale Spraw Obywatelskich</w:t>
      </w:r>
      <w:r w:rsidR="00552A64">
        <w:rPr>
          <w:rFonts w:eastAsia="Times New Roman" w:cs="Times New Roman"/>
          <w:kern w:val="0"/>
        </w:rPr>
        <w:t xml:space="preserve">                               </w:t>
      </w:r>
      <w:r w:rsidRPr="00CD12DE">
        <w:rPr>
          <w:rFonts w:eastAsia="Times New Roman" w:cs="Times New Roman"/>
          <w:kern w:val="0"/>
        </w:rPr>
        <w:t xml:space="preserve"> i Urzędu Stanu Cywilnego Urzędu Miasta Świnoujście, ul. Wojska Polskiego 1/5, tel. 91</w:t>
      </w:r>
      <w:r>
        <w:rPr>
          <w:rFonts w:eastAsia="Times New Roman" w:cs="Times New Roman"/>
          <w:kern w:val="0"/>
        </w:rPr>
        <w:t> </w:t>
      </w:r>
      <w:r w:rsidRPr="00CD12DE">
        <w:rPr>
          <w:rFonts w:eastAsia="Times New Roman" w:cs="Times New Roman"/>
          <w:kern w:val="0"/>
        </w:rPr>
        <w:t>327</w:t>
      </w:r>
      <w:r>
        <w:rPr>
          <w:rFonts w:eastAsia="Times New Roman" w:cs="Times New Roman"/>
          <w:kern w:val="0"/>
        </w:rPr>
        <w:t> </w:t>
      </w:r>
      <w:r w:rsidRPr="00CD12DE">
        <w:rPr>
          <w:rFonts w:eastAsia="Times New Roman" w:cs="Times New Roman"/>
          <w:kern w:val="0"/>
        </w:rPr>
        <w:t>85 88.</w:t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  <w:r w:rsidRPr="00CD12DE">
        <w:rPr>
          <w:rFonts w:eastAsia="Times New Roman" w:cs="Times New Roman"/>
        </w:rPr>
        <w:tab/>
      </w:r>
    </w:p>
    <w:p w:rsidR="00F9138F" w:rsidRPr="00CD12DE" w:rsidRDefault="00F9138F" w:rsidP="00F9138F">
      <w:pPr>
        <w:autoSpaceDE w:val="0"/>
        <w:ind w:left="5664"/>
        <w:rPr>
          <w:rFonts w:eastAsia="Times New Roman" w:cs="Times New Roman"/>
        </w:rPr>
      </w:pPr>
      <w:r w:rsidRPr="00CD12DE">
        <w:rPr>
          <w:rFonts w:eastAsia="Times New Roman" w:cs="Times New Roman"/>
        </w:rPr>
        <w:t>Prezydent Miasta Świnoujście</w:t>
      </w:r>
    </w:p>
    <w:p w:rsidR="00F9138F" w:rsidRPr="00CD12DE" w:rsidRDefault="00F9138F" w:rsidP="00F9138F">
      <w:pPr>
        <w:autoSpaceDE w:val="0"/>
        <w:ind w:left="566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</w:t>
      </w:r>
    </w:p>
    <w:p w:rsidR="00F9138F" w:rsidRPr="00CD12DE" w:rsidRDefault="00F9138F" w:rsidP="00F9138F"/>
    <w:p w:rsidR="00F9138F" w:rsidRPr="00CD12DE" w:rsidRDefault="00F9138F" w:rsidP="00F9138F"/>
    <w:p w:rsidR="00F9138F" w:rsidRPr="00CD12DE" w:rsidRDefault="00F9138F" w:rsidP="00F9138F"/>
    <w:p w:rsidR="001C4543" w:rsidRDefault="001C4543" w:rsidP="007F106B">
      <w:pPr>
        <w:spacing w:line="360" w:lineRule="auto"/>
      </w:pPr>
    </w:p>
    <w:sectPr w:rsidR="001C4543" w:rsidSect="00DE26DA">
      <w:footerReference w:type="default" r:id="rId7"/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1D" w:rsidRDefault="0078731D" w:rsidP="00A644A8">
      <w:r>
        <w:separator/>
      </w:r>
    </w:p>
  </w:endnote>
  <w:endnote w:type="continuationSeparator" w:id="0">
    <w:p w:rsidR="0078731D" w:rsidRDefault="0078731D" w:rsidP="00A6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515314"/>
      <w:docPartObj>
        <w:docPartGallery w:val="Page Numbers (Bottom of Page)"/>
        <w:docPartUnique/>
      </w:docPartObj>
    </w:sdtPr>
    <w:sdtEndPr/>
    <w:sdtContent>
      <w:p w:rsidR="00A644A8" w:rsidRDefault="00A644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89D">
          <w:rPr>
            <w:noProof/>
          </w:rPr>
          <w:t>4</w:t>
        </w:r>
        <w:r>
          <w:fldChar w:fldCharType="end"/>
        </w:r>
      </w:p>
    </w:sdtContent>
  </w:sdt>
  <w:p w:rsidR="00A644A8" w:rsidRDefault="00A64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1D" w:rsidRDefault="0078731D" w:rsidP="00A644A8">
      <w:r>
        <w:separator/>
      </w:r>
    </w:p>
  </w:footnote>
  <w:footnote w:type="continuationSeparator" w:id="0">
    <w:p w:rsidR="0078731D" w:rsidRDefault="0078731D" w:rsidP="00A6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F96C6D"/>
    <w:multiLevelType w:val="hybridMultilevel"/>
    <w:tmpl w:val="51A8FBC6"/>
    <w:lvl w:ilvl="0" w:tplc="73282B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6BCC"/>
    <w:multiLevelType w:val="hybridMultilevel"/>
    <w:tmpl w:val="64268C9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34C0266"/>
    <w:multiLevelType w:val="hybridMultilevel"/>
    <w:tmpl w:val="838AB0E0"/>
    <w:lvl w:ilvl="0" w:tplc="5112AAAE">
      <w:start w:val="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17F4F5A"/>
    <w:multiLevelType w:val="hybridMultilevel"/>
    <w:tmpl w:val="C6AA0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2A7"/>
    <w:multiLevelType w:val="hybridMultilevel"/>
    <w:tmpl w:val="E1A4D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C3B45"/>
    <w:multiLevelType w:val="hybridMultilevel"/>
    <w:tmpl w:val="29A652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B5B69"/>
    <w:multiLevelType w:val="hybridMultilevel"/>
    <w:tmpl w:val="111A7350"/>
    <w:lvl w:ilvl="0" w:tplc="8480AA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B9085F"/>
    <w:multiLevelType w:val="hybridMultilevel"/>
    <w:tmpl w:val="BAC4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848F6"/>
    <w:multiLevelType w:val="hybridMultilevel"/>
    <w:tmpl w:val="EB48CE7C"/>
    <w:lvl w:ilvl="0" w:tplc="805A5D4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46BD"/>
    <w:multiLevelType w:val="hybridMultilevel"/>
    <w:tmpl w:val="FF16A240"/>
    <w:lvl w:ilvl="0" w:tplc="8480A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C641A"/>
    <w:multiLevelType w:val="hybridMultilevel"/>
    <w:tmpl w:val="96326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16A87"/>
    <w:multiLevelType w:val="hybridMultilevel"/>
    <w:tmpl w:val="0EFAF206"/>
    <w:lvl w:ilvl="0" w:tplc="C6149B52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 w15:restartNumberingAfterBreak="0">
    <w:nsid w:val="633C3AFA"/>
    <w:multiLevelType w:val="hybridMultilevel"/>
    <w:tmpl w:val="0F965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F2072"/>
    <w:multiLevelType w:val="hybridMultilevel"/>
    <w:tmpl w:val="C074B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773FF"/>
    <w:multiLevelType w:val="hybridMultilevel"/>
    <w:tmpl w:val="47FA99E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EA0ECD58">
      <w:start w:val="1"/>
      <w:numFmt w:val="lowerLetter"/>
      <w:lvlText w:val="%2)"/>
      <w:lvlJc w:val="left"/>
      <w:pPr>
        <w:ind w:left="644" w:hanging="360"/>
      </w:pPr>
      <w:rPr>
        <w:rFonts w:ascii="Times New Roman" w:eastAsia="Lucida Sans Unicode" w:hAnsi="Times New Roman" w:cs="Tahoma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F40BF"/>
    <w:multiLevelType w:val="hybridMultilevel"/>
    <w:tmpl w:val="475031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34023B2"/>
    <w:multiLevelType w:val="hybridMultilevel"/>
    <w:tmpl w:val="3D960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72924B2"/>
    <w:multiLevelType w:val="multilevel"/>
    <w:tmpl w:val="0BE0EC5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4" w15:restartNumberingAfterBreak="0">
    <w:nsid w:val="7A9324D9"/>
    <w:multiLevelType w:val="hybridMultilevel"/>
    <w:tmpl w:val="1B54E8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03893"/>
    <w:multiLevelType w:val="hybridMultilevel"/>
    <w:tmpl w:val="3ED24CF8"/>
    <w:lvl w:ilvl="0" w:tplc="8480AA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5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9"/>
  </w:num>
  <w:num w:numId="15">
    <w:abstractNumId w:val="10"/>
  </w:num>
  <w:num w:numId="16">
    <w:abstractNumId w:val="5"/>
  </w:num>
  <w:num w:numId="17">
    <w:abstractNumId w:val="19"/>
  </w:num>
  <w:num w:numId="18">
    <w:abstractNumId w:val="22"/>
  </w:num>
  <w:num w:numId="19">
    <w:abstractNumId w:val="24"/>
  </w:num>
  <w:num w:numId="20">
    <w:abstractNumId w:val="6"/>
  </w:num>
  <w:num w:numId="21">
    <w:abstractNumId w:val="4"/>
  </w:num>
  <w:num w:numId="22">
    <w:abstractNumId w:val="8"/>
  </w:num>
  <w:num w:numId="23">
    <w:abstractNumId w:val="15"/>
  </w:num>
  <w:num w:numId="24">
    <w:abstractNumId w:val="18"/>
  </w:num>
  <w:num w:numId="25">
    <w:abstractNumId w:val="1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17"/>
    <w:rsid w:val="00031CBD"/>
    <w:rsid w:val="0003583A"/>
    <w:rsid w:val="00040853"/>
    <w:rsid w:val="00063175"/>
    <w:rsid w:val="0007325C"/>
    <w:rsid w:val="00077F36"/>
    <w:rsid w:val="000B13C5"/>
    <w:rsid w:val="000B1E9B"/>
    <w:rsid w:val="000B2E85"/>
    <w:rsid w:val="000B5A99"/>
    <w:rsid w:val="000D3969"/>
    <w:rsid w:val="000E76C3"/>
    <w:rsid w:val="000E789D"/>
    <w:rsid w:val="000F338A"/>
    <w:rsid w:val="00106675"/>
    <w:rsid w:val="0010792B"/>
    <w:rsid w:val="00113B3C"/>
    <w:rsid w:val="00136873"/>
    <w:rsid w:val="001379BA"/>
    <w:rsid w:val="00153E2C"/>
    <w:rsid w:val="00183F1F"/>
    <w:rsid w:val="00191451"/>
    <w:rsid w:val="0019161F"/>
    <w:rsid w:val="001A541D"/>
    <w:rsid w:val="001A73C4"/>
    <w:rsid w:val="001C4543"/>
    <w:rsid w:val="001D16E1"/>
    <w:rsid w:val="001E577A"/>
    <w:rsid w:val="00225C79"/>
    <w:rsid w:val="00252B87"/>
    <w:rsid w:val="00253017"/>
    <w:rsid w:val="00292C94"/>
    <w:rsid w:val="0029503E"/>
    <w:rsid w:val="002967F4"/>
    <w:rsid w:val="002B4C8E"/>
    <w:rsid w:val="003116ED"/>
    <w:rsid w:val="00313F24"/>
    <w:rsid w:val="003645A5"/>
    <w:rsid w:val="00385D19"/>
    <w:rsid w:val="00387790"/>
    <w:rsid w:val="00394424"/>
    <w:rsid w:val="004209A3"/>
    <w:rsid w:val="004333F5"/>
    <w:rsid w:val="00436567"/>
    <w:rsid w:val="004474C7"/>
    <w:rsid w:val="00474F1C"/>
    <w:rsid w:val="00475138"/>
    <w:rsid w:val="0048047F"/>
    <w:rsid w:val="004C2248"/>
    <w:rsid w:val="004F7A3C"/>
    <w:rsid w:val="0054292A"/>
    <w:rsid w:val="00552A64"/>
    <w:rsid w:val="00554E18"/>
    <w:rsid w:val="005747DC"/>
    <w:rsid w:val="005A1F4A"/>
    <w:rsid w:val="005D76E7"/>
    <w:rsid w:val="00601963"/>
    <w:rsid w:val="00603711"/>
    <w:rsid w:val="0062538B"/>
    <w:rsid w:val="0065346D"/>
    <w:rsid w:val="00656ED9"/>
    <w:rsid w:val="006577C4"/>
    <w:rsid w:val="00666241"/>
    <w:rsid w:val="006945EC"/>
    <w:rsid w:val="0074269B"/>
    <w:rsid w:val="007438B6"/>
    <w:rsid w:val="00743F53"/>
    <w:rsid w:val="007545C0"/>
    <w:rsid w:val="00770C84"/>
    <w:rsid w:val="00782B42"/>
    <w:rsid w:val="0078731D"/>
    <w:rsid w:val="007C4C66"/>
    <w:rsid w:val="007E0D71"/>
    <w:rsid w:val="007E666B"/>
    <w:rsid w:val="007F0F09"/>
    <w:rsid w:val="007F106B"/>
    <w:rsid w:val="007F6FF7"/>
    <w:rsid w:val="00802A30"/>
    <w:rsid w:val="008314DD"/>
    <w:rsid w:val="00872F5E"/>
    <w:rsid w:val="00874AE9"/>
    <w:rsid w:val="00895BE5"/>
    <w:rsid w:val="008B0929"/>
    <w:rsid w:val="008D113B"/>
    <w:rsid w:val="008D5FAE"/>
    <w:rsid w:val="00930988"/>
    <w:rsid w:val="009345DB"/>
    <w:rsid w:val="0094282D"/>
    <w:rsid w:val="00982D88"/>
    <w:rsid w:val="009912A5"/>
    <w:rsid w:val="00992986"/>
    <w:rsid w:val="009C1CDE"/>
    <w:rsid w:val="009F6B36"/>
    <w:rsid w:val="00A02B47"/>
    <w:rsid w:val="00A26912"/>
    <w:rsid w:val="00A322C6"/>
    <w:rsid w:val="00A46050"/>
    <w:rsid w:val="00A53582"/>
    <w:rsid w:val="00A56D6B"/>
    <w:rsid w:val="00A644A8"/>
    <w:rsid w:val="00A73C07"/>
    <w:rsid w:val="00A80726"/>
    <w:rsid w:val="00AA4383"/>
    <w:rsid w:val="00AB080F"/>
    <w:rsid w:val="00AB1327"/>
    <w:rsid w:val="00AD2F69"/>
    <w:rsid w:val="00AD3673"/>
    <w:rsid w:val="00AE6E75"/>
    <w:rsid w:val="00AE7499"/>
    <w:rsid w:val="00B003F7"/>
    <w:rsid w:val="00B11901"/>
    <w:rsid w:val="00B46464"/>
    <w:rsid w:val="00B81CD0"/>
    <w:rsid w:val="00B93538"/>
    <w:rsid w:val="00BC633A"/>
    <w:rsid w:val="00BD3BE5"/>
    <w:rsid w:val="00BE118B"/>
    <w:rsid w:val="00C042A5"/>
    <w:rsid w:val="00C3481A"/>
    <w:rsid w:val="00C34DAF"/>
    <w:rsid w:val="00C66227"/>
    <w:rsid w:val="00C83CFE"/>
    <w:rsid w:val="00CA1021"/>
    <w:rsid w:val="00CA1CA8"/>
    <w:rsid w:val="00CA5F80"/>
    <w:rsid w:val="00CE593E"/>
    <w:rsid w:val="00CE5F08"/>
    <w:rsid w:val="00CF2DE4"/>
    <w:rsid w:val="00CF41E4"/>
    <w:rsid w:val="00D01D38"/>
    <w:rsid w:val="00D20BF4"/>
    <w:rsid w:val="00D4332F"/>
    <w:rsid w:val="00D6377C"/>
    <w:rsid w:val="00D74572"/>
    <w:rsid w:val="00DA0A81"/>
    <w:rsid w:val="00DA77DB"/>
    <w:rsid w:val="00DC3F7F"/>
    <w:rsid w:val="00DC545A"/>
    <w:rsid w:val="00DE26DA"/>
    <w:rsid w:val="00DE35E7"/>
    <w:rsid w:val="00E30D5E"/>
    <w:rsid w:val="00E5383D"/>
    <w:rsid w:val="00E54E37"/>
    <w:rsid w:val="00E75B29"/>
    <w:rsid w:val="00EC43F4"/>
    <w:rsid w:val="00EC7C7D"/>
    <w:rsid w:val="00ED2AE1"/>
    <w:rsid w:val="00ED7281"/>
    <w:rsid w:val="00F07D19"/>
    <w:rsid w:val="00F235F5"/>
    <w:rsid w:val="00F418F0"/>
    <w:rsid w:val="00F80A6A"/>
    <w:rsid w:val="00F9138F"/>
    <w:rsid w:val="00F9169F"/>
    <w:rsid w:val="00FA4361"/>
    <w:rsid w:val="00FA5BA8"/>
    <w:rsid w:val="00FB4D17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EA4C"/>
  <w15:chartTrackingRefBased/>
  <w15:docId w15:val="{579FDE3E-E56C-4B84-AD08-BF66D941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01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253017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253017"/>
    <w:rPr>
      <w:rFonts w:ascii="Times New Roman" w:eastAsia="Lucida Sans Unicode" w:hAnsi="Times New Roman" w:cs="Tahoma"/>
      <w:color w:val="000000"/>
      <w:kern w:val="2"/>
      <w:sz w:val="28"/>
      <w:szCs w:val="24"/>
      <w:lang w:bidi="en-US"/>
    </w:rPr>
  </w:style>
  <w:style w:type="paragraph" w:customStyle="1" w:styleId="Nagwek61">
    <w:name w:val="Nagłówek 61"/>
    <w:next w:val="Normalny"/>
    <w:rsid w:val="0025301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3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3017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56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3F5"/>
    <w:rPr>
      <w:rFonts w:ascii="Segoe UI" w:eastAsia="Lucida Sans Unicode" w:hAnsi="Segoe UI" w:cs="Segoe UI"/>
      <w:color w:val="000000"/>
      <w:kern w:val="2"/>
      <w:sz w:val="18"/>
      <w:szCs w:val="18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A644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4A8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A644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4A8"/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Bezodstpw">
    <w:name w:val="No Spacing"/>
    <w:uiPriority w:val="1"/>
    <w:qFormat/>
    <w:rsid w:val="00B9353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5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5C0"/>
    <w:rPr>
      <w:rFonts w:ascii="Times New Roman" w:eastAsia="Lucida Sans Unicode" w:hAnsi="Times New Roman" w:cs="Tahoma"/>
      <w:color w:val="000000"/>
      <w:kern w:val="2"/>
      <w:sz w:val="20"/>
      <w:szCs w:val="20"/>
      <w:lang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1768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Gralak Małgorzata</cp:lastModifiedBy>
  <cp:revision>16</cp:revision>
  <cp:lastPrinted>2023-04-11T10:51:00Z</cp:lastPrinted>
  <dcterms:created xsi:type="dcterms:W3CDTF">2023-04-06T09:00:00Z</dcterms:created>
  <dcterms:modified xsi:type="dcterms:W3CDTF">2023-04-12T12:55:00Z</dcterms:modified>
</cp:coreProperties>
</file>