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B5" w:rsidRDefault="003817B5" w:rsidP="003817B5">
      <w:pPr>
        <w:rPr>
          <w:sz w:val="28"/>
          <w:szCs w:val="28"/>
        </w:rPr>
      </w:pPr>
    </w:p>
    <w:p w:rsidR="003817B5" w:rsidRPr="002F2463" w:rsidRDefault="003817B5" w:rsidP="003817B5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1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3817B5" w:rsidRPr="002F2463" w:rsidRDefault="003817B5" w:rsidP="003817B5">
      <w:pPr>
        <w:rPr>
          <w:color w:val="000000"/>
          <w:sz w:val="24"/>
          <w:szCs w:val="24"/>
        </w:rPr>
      </w:pP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3817B5" w:rsidRDefault="003817B5" w:rsidP="003817B5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3817B5" w:rsidRDefault="003817B5" w:rsidP="003817B5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Default="003817B5" w:rsidP="003817B5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1F7BF1" w:rsidRDefault="003817B5" w:rsidP="001F7BF1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1F7BF1" w:rsidRDefault="003817B5" w:rsidP="009D0C04">
      <w:pPr>
        <w:widowControl w:val="0"/>
        <w:spacing w:line="360" w:lineRule="auto"/>
        <w:ind w:firstLine="284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1F7BF1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1F7BF1">
        <w:rPr>
          <w:rFonts w:eastAsia="Arial Unicode MS"/>
          <w:bCs/>
          <w:kern w:val="2"/>
          <w:sz w:val="24"/>
          <w:szCs w:val="24"/>
          <w:lang w:eastAsia="pl-PL"/>
        </w:rPr>
        <w:t>pn.: </w:t>
      </w:r>
      <w:r w:rsidR="009D0C04" w:rsidRPr="009D0C04">
        <w:rPr>
          <w:sz w:val="24"/>
          <w:szCs w:val="24"/>
          <w:lang w:eastAsia="pl-PL"/>
        </w:rPr>
        <w:t>„</w:t>
      </w:r>
      <w:r w:rsidR="009D0C04" w:rsidRPr="009D0C04">
        <w:rPr>
          <w:color w:val="000000" w:themeColor="text1"/>
          <w:sz w:val="24"/>
          <w:szCs w:val="24"/>
        </w:rPr>
        <w:t xml:space="preserve">Prowadzenie punktu </w:t>
      </w:r>
      <w:proofErr w:type="spellStart"/>
      <w:r w:rsidR="009D0C04" w:rsidRPr="009D0C04">
        <w:rPr>
          <w:color w:val="000000" w:themeColor="text1"/>
          <w:sz w:val="24"/>
          <w:szCs w:val="24"/>
        </w:rPr>
        <w:t>konsultacyjno</w:t>
      </w:r>
      <w:proofErr w:type="spellEnd"/>
      <w:r w:rsidR="009D0C04" w:rsidRPr="009D0C04">
        <w:rPr>
          <w:color w:val="000000" w:themeColor="text1"/>
          <w:sz w:val="24"/>
          <w:szCs w:val="24"/>
        </w:rPr>
        <w:t xml:space="preserve"> - diagnostycznego w zakresie zaburzeń rozwoju </w:t>
      </w:r>
      <w:r w:rsidR="009D0C04">
        <w:rPr>
          <w:color w:val="000000" w:themeColor="text1"/>
          <w:sz w:val="24"/>
          <w:szCs w:val="24"/>
        </w:rPr>
        <w:br/>
      </w:r>
      <w:r w:rsidR="009D0C04" w:rsidRPr="009D0C04">
        <w:rPr>
          <w:color w:val="000000" w:themeColor="text1"/>
          <w:sz w:val="24"/>
          <w:szCs w:val="24"/>
        </w:rPr>
        <w:t xml:space="preserve">i zachowania </w:t>
      </w:r>
      <w:r w:rsidR="009D0C04" w:rsidRPr="009D0C04">
        <w:rPr>
          <w:sz w:val="24"/>
          <w:szCs w:val="24"/>
          <w:lang w:eastAsia="pl-PL"/>
        </w:rPr>
        <w:t>dla rodzin z dziećmi zagrożonymi i dotkniętymi niepełnosprawnością</w:t>
      </w:r>
      <w:r w:rsidR="009D0C04" w:rsidRPr="009D0C04">
        <w:rPr>
          <w:color w:val="000000" w:themeColor="text1"/>
          <w:sz w:val="24"/>
          <w:szCs w:val="24"/>
        </w:rPr>
        <w:t xml:space="preserve"> w okresie od 1 stycznia 2024 r. do 31 grudnia 2024</w:t>
      </w:r>
      <w:r w:rsidR="009D0C04">
        <w:rPr>
          <w:color w:val="000000" w:themeColor="text1"/>
          <w:sz w:val="24"/>
          <w:szCs w:val="24"/>
        </w:rPr>
        <w:t xml:space="preserve"> r.”</w:t>
      </w:r>
      <w:r w:rsidR="001F7BF1" w:rsidRPr="001F7BF1">
        <w:rPr>
          <w:color w:val="000000" w:themeColor="text1"/>
          <w:sz w:val="24"/>
          <w:szCs w:val="24"/>
        </w:rPr>
        <w:t xml:space="preserve"> </w:t>
      </w:r>
      <w:r w:rsidRPr="001F7BF1">
        <w:rPr>
          <w:rFonts w:eastAsia="Arial Unicode MS"/>
          <w:kern w:val="2"/>
          <w:sz w:val="24"/>
          <w:szCs w:val="24"/>
          <w:lang w:eastAsia="pl-PL"/>
        </w:rPr>
        <w:t xml:space="preserve">ogłoszonego przez Prezydenta Miasta Świnoujście: </w:t>
      </w:r>
    </w:p>
    <w:p w:rsidR="003817B5" w:rsidRPr="001F7BF1" w:rsidRDefault="003817B5" w:rsidP="001F7BF1">
      <w:pPr>
        <w:widowControl w:val="0"/>
        <w:spacing w:line="360" w:lineRule="auto"/>
        <w:jc w:val="both"/>
        <w:rPr>
          <w:sz w:val="24"/>
          <w:szCs w:val="24"/>
        </w:rPr>
      </w:pPr>
    </w:p>
    <w:p w:rsidR="009D0C04" w:rsidRPr="009D0C04" w:rsidRDefault="003817B5" w:rsidP="001F7BF1">
      <w:pPr>
        <w:widowControl w:val="0"/>
        <w:spacing w:line="360" w:lineRule="auto"/>
        <w:jc w:val="both"/>
        <w:rPr>
          <w:sz w:val="24"/>
          <w:szCs w:val="24"/>
        </w:rPr>
      </w:pPr>
      <w:r w:rsidRPr="009D0C04">
        <w:rPr>
          <w:sz w:val="24"/>
          <w:szCs w:val="24"/>
        </w:rPr>
        <w:t>„oświadczam, iż zobowiązuję się do zapewnienia kadry</w:t>
      </w:r>
      <w:r w:rsidR="001625AE" w:rsidRPr="009D0C04">
        <w:rPr>
          <w:sz w:val="24"/>
          <w:szCs w:val="24"/>
        </w:rPr>
        <w:t xml:space="preserve"> </w:t>
      </w:r>
      <w:r w:rsidRPr="009D0C04">
        <w:rPr>
          <w:sz w:val="24"/>
          <w:szCs w:val="24"/>
        </w:rPr>
        <w:t>posiadającej specjalistyczne kwalifikacje</w:t>
      </w:r>
      <w:r w:rsidR="001946AC" w:rsidRPr="009D0C04">
        <w:rPr>
          <w:sz w:val="24"/>
          <w:szCs w:val="24"/>
        </w:rPr>
        <w:t>, zgodnie z wytycznymi wskazanymi w ogłoszeniu o otwartym konkursie ofert</w:t>
      </w:r>
      <w:r w:rsidRPr="009D0C04">
        <w:rPr>
          <w:sz w:val="24"/>
          <w:szCs w:val="24"/>
        </w:rPr>
        <w:t xml:space="preserve">  celem realizacji ww. zadania</w:t>
      </w:r>
      <w:r w:rsidR="00F75C24">
        <w:rPr>
          <w:sz w:val="24"/>
          <w:szCs w:val="24"/>
        </w:rPr>
        <w:t xml:space="preserve">. </w:t>
      </w:r>
      <w:bookmarkStart w:id="0" w:name="_GoBack"/>
      <w:bookmarkEnd w:id="0"/>
      <w:r w:rsidR="008F56AF" w:rsidRPr="009D0C04">
        <w:rPr>
          <w:sz w:val="24"/>
          <w:szCs w:val="24"/>
        </w:rPr>
        <w:t xml:space="preserve">Jednocześnie </w:t>
      </w:r>
      <w:r w:rsidR="00BA4479" w:rsidRPr="009D0C04">
        <w:rPr>
          <w:sz w:val="24"/>
          <w:szCs w:val="24"/>
        </w:rPr>
        <w:t>oświadczam, iż</w:t>
      </w:r>
      <w:r w:rsidR="009D0C04" w:rsidRPr="009D0C04">
        <w:rPr>
          <w:sz w:val="24"/>
          <w:szCs w:val="24"/>
        </w:rPr>
        <w:t xml:space="preserve"> p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rzed nawiązaniem z </w:t>
      </w:r>
      <w:r w:rsidR="009D0C04" w:rsidRPr="009D0C04">
        <w:rPr>
          <w:rFonts w:eastAsia="Lucida Sans Unicode" w:cs="Tahoma"/>
          <w:sz w:val="24"/>
          <w:szCs w:val="24"/>
          <w:lang w:eastAsia="en-US" w:bidi="en-US"/>
        </w:rPr>
        <w:t xml:space="preserve">ww. specjalistami 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>stosunku pracy</w:t>
      </w:r>
      <w:r w:rsidR="009D0C04">
        <w:rPr>
          <w:rFonts w:eastAsia="Lucida Sans Unicode" w:cs="Tahoma"/>
          <w:sz w:val="24"/>
          <w:szCs w:val="24"/>
          <w:lang w:eastAsia="en-US" w:bidi="en-US"/>
        </w:rPr>
        <w:t>/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przed dopuszczeniem </w:t>
      </w:r>
      <w:r w:rsidR="009D0C04" w:rsidRPr="009D0C04">
        <w:rPr>
          <w:rFonts w:eastAsia="Lucida Sans Unicode" w:cs="Tahoma"/>
          <w:sz w:val="24"/>
          <w:szCs w:val="24"/>
          <w:lang w:eastAsia="en-US" w:bidi="en-US"/>
        </w:rPr>
        <w:t>ich d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o innej działalności związanej </w:t>
      </w:r>
      <w:r w:rsidR="00772597">
        <w:rPr>
          <w:rFonts w:eastAsia="Lucida Sans Unicode" w:cs="Tahoma"/>
          <w:sz w:val="24"/>
          <w:szCs w:val="24"/>
          <w:lang w:eastAsia="en-US" w:bidi="en-US"/>
        </w:rPr>
        <w:br/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>z wychowaniem, edukacją, wypoczynkiem, leczeniem małoletnich lub z opieką nad nimi</w:t>
      </w:r>
      <w:r w:rsidR="009D0C04" w:rsidRPr="009D0C04">
        <w:rPr>
          <w:rFonts w:eastAsia="Lucida Sans Unicode" w:cs="Tahoma"/>
          <w:sz w:val="24"/>
          <w:szCs w:val="24"/>
          <w:lang w:eastAsia="en-US" w:bidi="en-US"/>
        </w:rPr>
        <w:t xml:space="preserve"> </w:t>
      </w:r>
      <w:r w:rsidR="009D0C04">
        <w:rPr>
          <w:rFonts w:eastAsia="Lucida Sans Unicode" w:cs="Tahoma"/>
          <w:sz w:val="24"/>
          <w:szCs w:val="24"/>
          <w:lang w:eastAsia="en-US" w:bidi="en-US"/>
        </w:rPr>
        <w:t xml:space="preserve">pozyskałem </w:t>
      </w:r>
      <w:r w:rsidR="009D0C04" w:rsidRPr="009D0C04">
        <w:rPr>
          <w:rFonts w:eastAsia="Lucida Sans Unicode" w:cs="Tahoma"/>
          <w:sz w:val="24"/>
          <w:szCs w:val="24"/>
          <w:lang w:eastAsia="en-US" w:bidi="en-US"/>
        </w:rPr>
        <w:t>informację i sprawdził</w:t>
      </w:r>
      <w:r w:rsidR="009D0C04">
        <w:rPr>
          <w:rFonts w:eastAsia="Lucida Sans Unicode" w:cs="Tahoma"/>
          <w:sz w:val="24"/>
          <w:szCs w:val="24"/>
          <w:lang w:eastAsia="en-US" w:bidi="en-US"/>
        </w:rPr>
        <w:t>em</w:t>
      </w:r>
      <w:r w:rsidR="009D0C04" w:rsidRPr="009D0C04">
        <w:rPr>
          <w:rFonts w:eastAsia="Lucida Sans Unicode" w:cs="Tahoma"/>
          <w:sz w:val="24"/>
          <w:szCs w:val="24"/>
          <w:lang w:eastAsia="en-US" w:bidi="en-US"/>
        </w:rPr>
        <w:t xml:space="preserve"> 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czy dane </w:t>
      </w:r>
      <w:r w:rsidR="009D0C04" w:rsidRPr="009D0C04">
        <w:rPr>
          <w:rFonts w:eastAsia="Lucida Sans Unicode" w:cs="Tahoma"/>
          <w:sz w:val="24"/>
          <w:szCs w:val="24"/>
          <w:lang w:eastAsia="en-US" w:bidi="en-US"/>
        </w:rPr>
        <w:t xml:space="preserve">ww. osób 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są zamieszczone w </w:t>
      </w:r>
      <w:r w:rsidR="009D0C04" w:rsidRPr="00760002">
        <w:rPr>
          <w:rFonts w:eastAsia="Lucida Sans Unicode" w:cs="Tahoma"/>
          <w:iCs/>
          <w:sz w:val="24"/>
          <w:szCs w:val="24"/>
          <w:lang w:eastAsia="en-US" w:bidi="en-US"/>
        </w:rPr>
        <w:t>Rejestrze</w:t>
      </w:r>
      <w:r w:rsidR="009D0C04" w:rsidRPr="00760002">
        <w:rPr>
          <w:rFonts w:eastAsia="Lucida Sans Unicode" w:cs="Tahoma"/>
          <w:sz w:val="24"/>
          <w:szCs w:val="24"/>
          <w:lang w:eastAsia="en-US" w:bidi="en-US"/>
        </w:rPr>
        <w:t xml:space="preserve"> </w:t>
      </w:r>
      <w:r w:rsidR="00772597">
        <w:rPr>
          <w:rFonts w:eastAsia="Lucida Sans Unicode" w:cs="Tahoma"/>
          <w:sz w:val="24"/>
          <w:szCs w:val="24"/>
          <w:lang w:eastAsia="en-US" w:bidi="en-US"/>
        </w:rPr>
        <w:br/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z dostępem ograniczonym lub w </w:t>
      </w:r>
      <w:r w:rsidR="009D0C04" w:rsidRPr="00760002">
        <w:rPr>
          <w:rFonts w:eastAsia="Lucida Sans Unicode" w:cs="Tahoma"/>
          <w:iCs/>
          <w:sz w:val="24"/>
          <w:szCs w:val="24"/>
          <w:lang w:eastAsia="en-US" w:bidi="en-US"/>
        </w:rPr>
        <w:t>Rejestrze</w:t>
      </w:r>
      <w:r w:rsidR="009D0C04" w:rsidRPr="00760002">
        <w:rPr>
          <w:rFonts w:eastAsia="Lucida Sans Unicode" w:cs="Tahoma"/>
          <w:sz w:val="24"/>
          <w:szCs w:val="24"/>
          <w:lang w:eastAsia="en-US" w:bidi="en-US"/>
        </w:rPr>
        <w:t xml:space="preserve"> 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osób, w stosunku do których Państwowa Komisja do spraw przeciwdziałania wykorzystaniu </w:t>
      </w:r>
      <w:r w:rsidR="009D0C04" w:rsidRPr="00760002">
        <w:rPr>
          <w:rFonts w:eastAsia="Lucida Sans Unicode" w:cs="Tahoma"/>
          <w:iCs/>
          <w:sz w:val="24"/>
          <w:szCs w:val="24"/>
          <w:lang w:eastAsia="en-US" w:bidi="en-US"/>
        </w:rPr>
        <w:t>seksualnemu</w:t>
      </w:r>
      <w:r w:rsidR="009D0C04" w:rsidRPr="00760002">
        <w:rPr>
          <w:rFonts w:eastAsia="Lucida Sans Unicode" w:cs="Tahoma"/>
          <w:sz w:val="24"/>
          <w:szCs w:val="24"/>
          <w:lang w:eastAsia="en-US" w:bidi="en-US"/>
        </w:rPr>
        <w:t xml:space="preserve"> </w:t>
      </w:r>
      <w:r w:rsidR="009D0C04" w:rsidRPr="002C13F2">
        <w:rPr>
          <w:rFonts w:eastAsia="Lucida Sans Unicode" w:cs="Tahoma"/>
          <w:sz w:val="24"/>
          <w:szCs w:val="24"/>
          <w:lang w:eastAsia="en-US" w:bidi="en-US"/>
        </w:rPr>
        <w:t xml:space="preserve">małoletnich poniżej lat 15 wydała postanowienie o wpisie w </w:t>
      </w:r>
      <w:r w:rsidR="009D0C04" w:rsidRPr="00760002">
        <w:rPr>
          <w:rFonts w:eastAsia="Lucida Sans Unicode" w:cs="Tahoma"/>
          <w:iCs/>
          <w:sz w:val="24"/>
          <w:szCs w:val="24"/>
          <w:lang w:eastAsia="en-US" w:bidi="en-US"/>
        </w:rPr>
        <w:t>Rejestrze</w:t>
      </w:r>
      <w:r w:rsidR="00760002">
        <w:rPr>
          <w:rFonts w:eastAsia="Lucida Sans Unicode" w:cs="Tahoma"/>
          <w:iCs/>
          <w:sz w:val="24"/>
          <w:szCs w:val="24"/>
          <w:lang w:eastAsia="en-US" w:bidi="en-US"/>
        </w:rPr>
        <w:t>.</w:t>
      </w:r>
    </w:p>
    <w:p w:rsidR="009D0C04" w:rsidRDefault="009D0C04" w:rsidP="001F7BF1">
      <w:pPr>
        <w:widowControl w:val="0"/>
        <w:spacing w:line="360" w:lineRule="auto"/>
        <w:jc w:val="both"/>
        <w:rPr>
          <w:sz w:val="24"/>
          <w:szCs w:val="24"/>
        </w:rPr>
      </w:pPr>
    </w:p>
    <w:p w:rsidR="009D0C04" w:rsidRDefault="009D0C04" w:rsidP="001F7BF1">
      <w:pPr>
        <w:widowControl w:val="0"/>
        <w:spacing w:line="360" w:lineRule="auto"/>
        <w:jc w:val="both"/>
        <w:rPr>
          <w:sz w:val="24"/>
          <w:szCs w:val="24"/>
        </w:rPr>
      </w:pPr>
    </w:p>
    <w:p w:rsidR="009D0C04" w:rsidRDefault="009D0C04" w:rsidP="001F7BF1">
      <w:pPr>
        <w:widowControl w:val="0"/>
        <w:spacing w:line="360" w:lineRule="auto"/>
        <w:jc w:val="both"/>
        <w:rPr>
          <w:sz w:val="24"/>
          <w:szCs w:val="24"/>
        </w:rPr>
      </w:pPr>
    </w:p>
    <w:p w:rsidR="003817B5" w:rsidRPr="00CC0487" w:rsidRDefault="003817B5" w:rsidP="003817B5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3817B5" w:rsidRPr="00477D13" w:rsidRDefault="003817B5" w:rsidP="003817B5">
      <w:pPr>
        <w:widowControl w:val="0"/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bidi="en-US"/>
        </w:rPr>
        <w:t xml:space="preserve">                                                                                  …….………………………..</w:t>
      </w:r>
      <w:r w:rsidRPr="00477D13">
        <w:rPr>
          <w:rFonts w:eastAsiaTheme="minorHAnsi"/>
          <w:color w:val="000000"/>
          <w:sz w:val="24"/>
          <w:szCs w:val="24"/>
          <w:lang w:eastAsia="en-US"/>
        </w:rPr>
        <w:t xml:space="preserve">........ </w:t>
      </w: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Tahoma"/>
          <w:b/>
          <w:bCs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Default="003817B5" w:rsidP="003817B5"/>
    <w:p w:rsidR="003817B5" w:rsidRDefault="003817B5" w:rsidP="003817B5"/>
    <w:p w:rsidR="00890812" w:rsidRDefault="00890812"/>
    <w:sectPr w:rsidR="0089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F9"/>
    <w:rsid w:val="001625AE"/>
    <w:rsid w:val="001946AC"/>
    <w:rsid w:val="001E5FF9"/>
    <w:rsid w:val="001F7BF1"/>
    <w:rsid w:val="003817B5"/>
    <w:rsid w:val="004B1052"/>
    <w:rsid w:val="00760002"/>
    <w:rsid w:val="00772597"/>
    <w:rsid w:val="008700C5"/>
    <w:rsid w:val="00890812"/>
    <w:rsid w:val="008F56AF"/>
    <w:rsid w:val="009D0C04"/>
    <w:rsid w:val="00AC38A9"/>
    <w:rsid w:val="00B20DE3"/>
    <w:rsid w:val="00BA4479"/>
    <w:rsid w:val="00BA5AD0"/>
    <w:rsid w:val="00BD01AC"/>
    <w:rsid w:val="00C24254"/>
    <w:rsid w:val="00CC0487"/>
    <w:rsid w:val="00F7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7DA1"/>
  <w15:chartTrackingRefBased/>
  <w15:docId w15:val="{58CBC683-81BD-4C9F-A12E-F08D559B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6</cp:revision>
  <dcterms:created xsi:type="dcterms:W3CDTF">2023-11-23T12:14:00Z</dcterms:created>
  <dcterms:modified xsi:type="dcterms:W3CDTF">2023-11-27T13:41:00Z</dcterms:modified>
</cp:coreProperties>
</file>