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62" w:rsidRPr="008B2FAF" w:rsidRDefault="001A5E99" w:rsidP="00160D62">
      <w:pPr>
        <w:spacing w:after="0" w:line="240" w:lineRule="auto"/>
        <w:jc w:val="center"/>
        <w:rPr>
          <w:b/>
          <w:sz w:val="28"/>
          <w:szCs w:val="28"/>
        </w:rPr>
      </w:pPr>
      <w:r w:rsidRPr="008B2FAF">
        <w:rPr>
          <w:b/>
          <w:sz w:val="28"/>
          <w:szCs w:val="28"/>
        </w:rPr>
        <w:t>Notatka</w:t>
      </w:r>
    </w:p>
    <w:p w:rsidR="00160D62" w:rsidRDefault="001A5E99" w:rsidP="00160D62">
      <w:pPr>
        <w:spacing w:after="0" w:line="240" w:lineRule="auto"/>
        <w:jc w:val="center"/>
        <w:rPr>
          <w:b/>
        </w:rPr>
      </w:pPr>
      <w:r w:rsidRPr="001A5E99">
        <w:rPr>
          <w:b/>
        </w:rPr>
        <w:t>z wizji w terenie przeprowadzonej w dniu 11.04.2023 r.</w:t>
      </w:r>
    </w:p>
    <w:p w:rsidR="008B2FAF" w:rsidRDefault="001A5E99" w:rsidP="00160D62">
      <w:pPr>
        <w:spacing w:after="0" w:line="240" w:lineRule="auto"/>
        <w:jc w:val="center"/>
        <w:rPr>
          <w:b/>
        </w:rPr>
      </w:pPr>
      <w:r w:rsidRPr="001A5E99">
        <w:rPr>
          <w:b/>
        </w:rPr>
        <w:t>w związku z informacją</w:t>
      </w:r>
      <w:r>
        <w:rPr>
          <w:b/>
        </w:rPr>
        <w:t xml:space="preserve"> o </w:t>
      </w:r>
      <w:r w:rsidRPr="001A5E99">
        <w:rPr>
          <w:b/>
        </w:rPr>
        <w:t xml:space="preserve">planowanym wprowadzeniu </w:t>
      </w:r>
      <w:r w:rsidR="008B2FAF">
        <w:rPr>
          <w:b/>
        </w:rPr>
        <w:t>strefy ochronnej wokół terminalu</w:t>
      </w:r>
      <w:r w:rsidRPr="001A5E99">
        <w:rPr>
          <w:b/>
        </w:rPr>
        <w:t xml:space="preserve"> LNG</w:t>
      </w:r>
      <w:r w:rsidR="004948E9">
        <w:rPr>
          <w:b/>
        </w:rPr>
        <w:t xml:space="preserve"> </w:t>
      </w:r>
    </w:p>
    <w:p w:rsidR="0089420F" w:rsidRPr="001A5E99" w:rsidRDefault="004948E9" w:rsidP="00160D62">
      <w:pPr>
        <w:spacing w:after="0" w:line="240" w:lineRule="auto"/>
        <w:jc w:val="center"/>
        <w:rPr>
          <w:b/>
        </w:rPr>
      </w:pPr>
      <w:r>
        <w:rPr>
          <w:b/>
        </w:rPr>
        <w:t xml:space="preserve">i zamknięciu </w:t>
      </w:r>
      <w:r w:rsidR="009E6D86">
        <w:rPr>
          <w:b/>
        </w:rPr>
        <w:t xml:space="preserve">dla </w:t>
      </w:r>
      <w:r>
        <w:rPr>
          <w:b/>
        </w:rPr>
        <w:t xml:space="preserve">ruchu </w:t>
      </w:r>
      <w:r w:rsidR="009E6D86">
        <w:rPr>
          <w:b/>
        </w:rPr>
        <w:t xml:space="preserve">pieszego i kołowego </w:t>
      </w:r>
      <w:r>
        <w:rPr>
          <w:b/>
        </w:rPr>
        <w:t>ul. Ku Morzu</w:t>
      </w:r>
    </w:p>
    <w:p w:rsidR="001A5E99" w:rsidRDefault="001A5E99" w:rsidP="00362623">
      <w:pPr>
        <w:spacing w:after="0" w:line="240" w:lineRule="auto"/>
      </w:pPr>
    </w:p>
    <w:p w:rsidR="00E866AD" w:rsidRDefault="00E866AD" w:rsidP="00362623">
      <w:pPr>
        <w:spacing w:after="0" w:line="240" w:lineRule="auto"/>
      </w:pPr>
    </w:p>
    <w:p w:rsidR="001A5E99" w:rsidRPr="008B2FAF" w:rsidRDefault="001A5E99" w:rsidP="00362623">
      <w:pPr>
        <w:spacing w:after="0" w:line="240" w:lineRule="auto"/>
        <w:rPr>
          <w:b/>
        </w:rPr>
      </w:pPr>
      <w:r w:rsidRPr="008B2FAF">
        <w:rPr>
          <w:b/>
        </w:rPr>
        <w:t>Obecni:</w:t>
      </w:r>
    </w:p>
    <w:p w:rsidR="001A5E99" w:rsidRDefault="001A5E99" w:rsidP="00362623">
      <w:pPr>
        <w:spacing w:after="0" w:line="240" w:lineRule="auto"/>
      </w:pPr>
      <w:r>
        <w:t>Przedstawiciele Gminy Miasto Świnoujście</w:t>
      </w:r>
      <w:r w:rsidR="00466698">
        <w:t xml:space="preserve"> - </w:t>
      </w:r>
      <w:r>
        <w:t xml:space="preserve">Z-ca Prezydenta Barbara </w:t>
      </w:r>
      <w:r w:rsidR="00466698">
        <w:t>Mi</w:t>
      </w:r>
      <w:r>
        <w:t xml:space="preserve">chalska, Naczelnik WIZ Jacek Antczak, </w:t>
      </w:r>
      <w:r w:rsidR="00362623">
        <w:t xml:space="preserve">Naczelnik WIM Eliza Pater, </w:t>
      </w:r>
      <w:r>
        <w:t>Z-ca Naczelnika WUA Joanna Dąbrowska</w:t>
      </w:r>
    </w:p>
    <w:p w:rsidR="001A5E99" w:rsidRDefault="001A5E99" w:rsidP="00362623">
      <w:pPr>
        <w:spacing w:after="0" w:line="240" w:lineRule="auto"/>
      </w:pPr>
      <w:r>
        <w:t>Przedstawiciele Gaz-</w:t>
      </w:r>
      <w:r w:rsidR="00794208">
        <w:t>System Sp. z o.o. – Dyrektor Jastrzębski Artur,</w:t>
      </w:r>
      <w:r w:rsidR="008B2FAF">
        <w:t xml:space="preserve"> Maciej Kozłowski </w:t>
      </w:r>
    </w:p>
    <w:p w:rsidR="001A5E99" w:rsidRDefault="001A5E99" w:rsidP="00362623">
      <w:pPr>
        <w:spacing w:after="0" w:line="240" w:lineRule="auto"/>
      </w:pPr>
      <w:r>
        <w:t>Przedsiębiorca działający w obrębie fortu Gerharda i Podziemnego Miasta – p. Piotr Piwowarczyk</w:t>
      </w:r>
    </w:p>
    <w:p w:rsidR="001A5E99" w:rsidRDefault="001A5E99" w:rsidP="00362623">
      <w:pPr>
        <w:spacing w:after="0" w:line="240" w:lineRule="auto"/>
      </w:pPr>
      <w:r>
        <w:t xml:space="preserve">Przedstawiciele Regionalnej Dyrekcji Lasów Państwowych – Naczelnik Wydziału Zarządzania Zasobami </w:t>
      </w:r>
      <w:r w:rsidR="00466698">
        <w:t>L</w:t>
      </w:r>
      <w:r w:rsidR="00794208">
        <w:t>eśnymi Dariusz Jaczewski,</w:t>
      </w:r>
    </w:p>
    <w:p w:rsidR="001A5E99" w:rsidRDefault="001A5E99" w:rsidP="00362623">
      <w:pPr>
        <w:spacing w:after="0" w:line="240" w:lineRule="auto"/>
      </w:pPr>
      <w:r>
        <w:t>Przedstawiciele Generalnej Dyrekcji Dróg Krajowych i Autostrad Oddział Szczecin</w:t>
      </w:r>
      <w:r w:rsidR="00794208">
        <w:t>, m.in.  dyr. Mariusz Mierzwa</w:t>
      </w:r>
    </w:p>
    <w:p w:rsidR="001A5E99" w:rsidRDefault="001A5E99" w:rsidP="00362623">
      <w:pPr>
        <w:spacing w:after="0" w:line="240" w:lineRule="auto"/>
      </w:pPr>
      <w:r>
        <w:t>Przedstawiciele Urzędu Mor</w:t>
      </w:r>
      <w:r w:rsidR="00794208">
        <w:t xml:space="preserve">skiego – m.in. </w:t>
      </w:r>
      <w:r w:rsidR="008B2FAF">
        <w:t>z-ca dyr. Zenon</w:t>
      </w:r>
      <w:r>
        <w:t xml:space="preserve"> </w:t>
      </w:r>
      <w:r w:rsidR="008B2FAF">
        <w:t xml:space="preserve">Kozłowski, </w:t>
      </w:r>
      <w:r>
        <w:t>Główny Inspektor Marzena Żuchowska</w:t>
      </w:r>
    </w:p>
    <w:p w:rsidR="001A5E99" w:rsidRDefault="001A5E99" w:rsidP="00362623">
      <w:pPr>
        <w:spacing w:after="0" w:line="240" w:lineRule="auto"/>
      </w:pPr>
      <w:r>
        <w:t>Przedstawiciel Żeglugi Świnoujście</w:t>
      </w:r>
    </w:p>
    <w:p w:rsidR="001A5E99" w:rsidRDefault="001A5E99" w:rsidP="00362623">
      <w:pPr>
        <w:spacing w:after="0" w:line="240" w:lineRule="auto"/>
      </w:pPr>
      <w:r>
        <w:t>Przedstawiciel Kapitanatu Portu w Świnoujściu</w:t>
      </w:r>
    </w:p>
    <w:p w:rsidR="001A5E99" w:rsidRDefault="001A5E99" w:rsidP="00362623">
      <w:pPr>
        <w:spacing w:after="0" w:line="240" w:lineRule="auto"/>
      </w:pPr>
      <w:r>
        <w:t>Przedstawiciel</w:t>
      </w:r>
      <w:r w:rsidR="00466698">
        <w:t>e</w:t>
      </w:r>
      <w:r>
        <w:t xml:space="preserve"> armatora Adler Schiffe Sp. z o.o.</w:t>
      </w:r>
      <w:r w:rsidR="00794208">
        <w:t xml:space="preserve">, Niedźwiedzki Michał </w:t>
      </w:r>
    </w:p>
    <w:p w:rsidR="001A5E99" w:rsidRDefault="001A5E99" w:rsidP="00362623">
      <w:pPr>
        <w:spacing w:after="0" w:line="240" w:lineRule="auto"/>
      </w:pPr>
    </w:p>
    <w:p w:rsidR="00E866AD" w:rsidRDefault="00E866AD" w:rsidP="00362623">
      <w:pPr>
        <w:spacing w:after="0" w:line="240" w:lineRule="auto"/>
      </w:pPr>
    </w:p>
    <w:p w:rsidR="004948E9" w:rsidRPr="00A129B6" w:rsidRDefault="004948E9" w:rsidP="00362623">
      <w:pPr>
        <w:spacing w:after="0" w:line="240" w:lineRule="auto"/>
        <w:jc w:val="both"/>
        <w:rPr>
          <w:b/>
        </w:rPr>
      </w:pPr>
      <w:r w:rsidRPr="00A129B6">
        <w:rPr>
          <w:b/>
        </w:rPr>
        <w:t>1. Wizytacja</w:t>
      </w:r>
      <w:r w:rsidR="001A5E99" w:rsidRPr="00A129B6">
        <w:rPr>
          <w:b/>
        </w:rPr>
        <w:t xml:space="preserve"> </w:t>
      </w:r>
      <w:r w:rsidRPr="00A129B6">
        <w:rPr>
          <w:b/>
        </w:rPr>
        <w:t>nabrzeża GPK (dawny punkt kontroli jachtów) jako przystani dla jednostek pływających, zapewniających alternatywny dostęp do latarni morskiej i fortu.</w:t>
      </w:r>
    </w:p>
    <w:p w:rsidR="001A5E99" w:rsidRDefault="004948E9" w:rsidP="00362623">
      <w:pPr>
        <w:spacing w:after="0" w:line="240" w:lineRule="auto"/>
        <w:jc w:val="both"/>
      </w:pPr>
      <w:r>
        <w:t>Zapoznano obecnych z wynikami i zaleceniami protokołu pokontrolnego przeglądu 5-letniego nabrzeża. Z protokołu wynika, iż stan nabrzeża jest zadowalający, natomiast wymaga nakładów wspomagających użytkowanie</w:t>
      </w:r>
      <w:r w:rsidR="00794208">
        <w:t>,</w:t>
      </w:r>
      <w:r>
        <w:t xml:space="preserve"> takich jak np. remont nawierzchni nabrzeża, oczepów, dojazdów. Przegląd nie jest ekspertyzą techniczną i nie podaje ilości nakładów jakie należy </w:t>
      </w:r>
      <w:r w:rsidR="00E866AD">
        <w:t>ponieść w związku z </w:t>
      </w:r>
      <w:r>
        <w:t>remontami.</w:t>
      </w:r>
    </w:p>
    <w:p w:rsidR="00466698" w:rsidRDefault="00466698" w:rsidP="00362623">
      <w:pPr>
        <w:spacing w:after="0" w:line="240" w:lineRule="auto"/>
        <w:jc w:val="both"/>
      </w:pPr>
    </w:p>
    <w:p w:rsidR="004948E9" w:rsidRDefault="004948E9" w:rsidP="00362623">
      <w:pPr>
        <w:spacing w:after="0" w:line="240" w:lineRule="auto"/>
        <w:jc w:val="both"/>
      </w:pPr>
      <w:r>
        <w:t xml:space="preserve">Przedstawiciel spółki Adler Schiffe </w:t>
      </w:r>
      <w:r w:rsidR="00466698">
        <w:t>zapewnił o gotowości do zorganizowania</w:t>
      </w:r>
      <w:r>
        <w:t xml:space="preserve"> </w:t>
      </w:r>
      <w:r w:rsidR="00466698">
        <w:t>kursów na latarnię i do fortu</w:t>
      </w:r>
      <w:r>
        <w:t xml:space="preserve"> z wykorzystaniem nabrzeża GPK. Jednostki mogłyby część chętnych zabierać z</w:t>
      </w:r>
      <w:r w:rsidR="00A129B6">
        <w:t xml:space="preserve"> Wybrzeża Władysława IV</w:t>
      </w:r>
      <w:r w:rsidR="00466698">
        <w:t>,</w:t>
      </w:r>
      <w:r w:rsidR="00A129B6">
        <w:t xml:space="preserve"> gdzie spółka</w:t>
      </w:r>
      <w:r>
        <w:t xml:space="preserve"> </w:t>
      </w:r>
      <w:r w:rsidR="00A129B6">
        <w:t>posiada</w:t>
      </w:r>
      <w:r>
        <w:t xml:space="preserve"> zaplecze w postaci </w:t>
      </w:r>
      <w:r w:rsidR="00A129B6">
        <w:t>poczekalni</w:t>
      </w:r>
      <w:r>
        <w:t xml:space="preserve"> z kasą, mogą także przybijać </w:t>
      </w:r>
      <w:r w:rsidR="00A129B6">
        <w:t xml:space="preserve">do nabrzeża </w:t>
      </w:r>
      <w:r>
        <w:t xml:space="preserve">przy przystani promów Bielik. </w:t>
      </w:r>
      <w:r w:rsidR="00A129B6">
        <w:t xml:space="preserve">Do uzgodnienia pozostaje ilość i częstotliwość kursów, dobór jednostek do możliwości nabrzeży oraz cena przewozu. Jednostki </w:t>
      </w:r>
      <w:r w:rsidR="00362623">
        <w:t xml:space="preserve">spółki </w:t>
      </w:r>
      <w:r w:rsidR="00A129B6">
        <w:t>mogłyby jednorazowo zabrać na statek do 200 osób.</w:t>
      </w:r>
    </w:p>
    <w:p w:rsidR="00466698" w:rsidRDefault="00466698" w:rsidP="00362623">
      <w:pPr>
        <w:spacing w:after="0" w:line="240" w:lineRule="auto"/>
        <w:jc w:val="both"/>
      </w:pPr>
    </w:p>
    <w:p w:rsidR="00A129B6" w:rsidRDefault="00A129B6" w:rsidP="00362623">
      <w:pPr>
        <w:spacing w:after="0" w:line="240" w:lineRule="auto"/>
        <w:jc w:val="both"/>
      </w:pPr>
      <w:r>
        <w:t>Przedstawiciel</w:t>
      </w:r>
      <w:r w:rsidR="00466698">
        <w:t xml:space="preserve"> K</w:t>
      </w:r>
      <w:r>
        <w:t>apitanatu Portu zwrócił uwagę na duży ruch</w:t>
      </w:r>
      <w:r w:rsidR="00466698">
        <w:t xml:space="preserve"> na torze wodnym a także na fakt, iż wiatr w </w:t>
      </w:r>
      <w:r>
        <w:t>skali 7-8 Beauforta powoduje zatrzymanie ruchu na torze – wówczas może dojść do nieplanowanego przedłużenia się czasu oczekiwania turystów z rejonu latarni i fortu na kurs powrotny.</w:t>
      </w:r>
    </w:p>
    <w:p w:rsidR="00466698" w:rsidRDefault="00466698" w:rsidP="00362623">
      <w:pPr>
        <w:spacing w:after="0" w:line="240" w:lineRule="auto"/>
        <w:jc w:val="both"/>
      </w:pPr>
    </w:p>
    <w:p w:rsidR="00A129B6" w:rsidRDefault="00A129B6" w:rsidP="00362623">
      <w:pPr>
        <w:spacing w:after="0" w:line="240" w:lineRule="auto"/>
        <w:jc w:val="both"/>
      </w:pPr>
      <w:r>
        <w:t xml:space="preserve">Dyrektor </w:t>
      </w:r>
      <w:r w:rsidR="00794208">
        <w:t xml:space="preserve">ds. inwestycji </w:t>
      </w:r>
      <w:r>
        <w:t>spółki Gaz-System wstępnie potwierdził, że spółka mogłaby wyremontować nabrzeże i</w:t>
      </w:r>
      <w:r w:rsidR="00E866AD">
        <w:t> </w:t>
      </w:r>
      <w:r>
        <w:t xml:space="preserve">dopłacić do kursów – jednocześnie </w:t>
      </w:r>
      <w:r w:rsidR="00466698">
        <w:t>stwierdził, ż</w:t>
      </w:r>
      <w:r>
        <w:t>e nie posiada umocowań by rozmawiać o kwocie dofinansowania.</w:t>
      </w:r>
    </w:p>
    <w:p w:rsidR="00466698" w:rsidRDefault="00466698" w:rsidP="00362623">
      <w:pPr>
        <w:spacing w:after="0" w:line="240" w:lineRule="auto"/>
        <w:jc w:val="both"/>
      </w:pPr>
    </w:p>
    <w:p w:rsidR="00A129B6" w:rsidRDefault="00A129B6" w:rsidP="00362623">
      <w:pPr>
        <w:spacing w:after="0" w:line="240" w:lineRule="auto"/>
        <w:jc w:val="both"/>
      </w:pPr>
      <w:r>
        <w:t>P. Piwowarczyk oświadczył, że dostęp wyłącznie od strony wody nie wystarczy</w:t>
      </w:r>
      <w:r w:rsidR="00794208">
        <w:t xml:space="preserve">, ponieważ powoduje, </w:t>
      </w:r>
      <w:r w:rsidR="00466698">
        <w:t>ż</w:t>
      </w:r>
      <w:r>
        <w:t>e dostęp turystów podróżujących samochodami od strony Międzyzdrojów i dalszych kierunków staje się niemożliwy.</w:t>
      </w:r>
      <w:r w:rsidR="00362623">
        <w:t xml:space="preserve"> Podkreślał, że bilety na statek muszą być tanie lub wręcz darmowe, w przeciwnym razie dużo mniej osób zdecyduje się odwiedzić same zabytki.</w:t>
      </w:r>
      <w:r w:rsidR="00466698">
        <w:t xml:space="preserve"> Poza tym nie otrzymał jeszcze zapewnienia, że jako przedsiębiorca działający w granicach portu będzie mógł przejeżdżać ul. Ku Morzu.</w:t>
      </w:r>
    </w:p>
    <w:p w:rsidR="00466698" w:rsidRDefault="00466698" w:rsidP="00362623">
      <w:pPr>
        <w:spacing w:after="0" w:line="240" w:lineRule="auto"/>
        <w:jc w:val="both"/>
      </w:pPr>
    </w:p>
    <w:p w:rsidR="00A129B6" w:rsidRDefault="00A129B6" w:rsidP="00362623">
      <w:pPr>
        <w:spacing w:after="0" w:line="240" w:lineRule="auto"/>
        <w:jc w:val="both"/>
      </w:pPr>
      <w:r>
        <w:t xml:space="preserve">Przedstawiciele Urzędu Morskiego sprawdzą, w których miejscach </w:t>
      </w:r>
      <w:r w:rsidR="00362623">
        <w:t xml:space="preserve">Nabrzeża Portowego </w:t>
      </w:r>
      <w:r>
        <w:t xml:space="preserve">dobijanie jednostek pasażerskich dowożących gości do latarni i fortu </w:t>
      </w:r>
      <w:r w:rsidR="00362623">
        <w:t>jest możliwe</w:t>
      </w:r>
      <w:r w:rsidR="00466698">
        <w:t xml:space="preserve"> technicznie</w:t>
      </w:r>
      <w:r w:rsidR="00362623">
        <w:t>.</w:t>
      </w:r>
    </w:p>
    <w:p w:rsidR="00362623" w:rsidRDefault="00362623" w:rsidP="00362623">
      <w:pPr>
        <w:spacing w:after="0" w:line="240" w:lineRule="auto"/>
        <w:jc w:val="both"/>
      </w:pPr>
    </w:p>
    <w:p w:rsidR="00E866AD" w:rsidRDefault="00E866AD" w:rsidP="00362623">
      <w:pPr>
        <w:spacing w:after="0" w:line="240" w:lineRule="auto"/>
        <w:jc w:val="both"/>
      </w:pPr>
    </w:p>
    <w:p w:rsidR="00362623" w:rsidRDefault="00362623" w:rsidP="00362623">
      <w:pPr>
        <w:spacing w:after="0" w:line="240" w:lineRule="auto"/>
        <w:jc w:val="both"/>
        <w:rPr>
          <w:b/>
        </w:rPr>
      </w:pPr>
      <w:r w:rsidRPr="00362623">
        <w:rPr>
          <w:b/>
        </w:rPr>
        <w:t>2. Wizytacja istniejącej drogi leśnej przy Podziemnym Mieście</w:t>
      </w:r>
      <w:r w:rsidR="00466698">
        <w:rPr>
          <w:b/>
        </w:rPr>
        <w:t>,</w:t>
      </w:r>
      <w:r w:rsidRPr="00362623">
        <w:rPr>
          <w:b/>
        </w:rPr>
        <w:t xml:space="preserve"> położonej częściowo w granicach portu oraz przejście duktem leśnym, który w projekcie miejscowego planu zagospodarowania przestrzennego w rejonie ul. Wolińskiej wyznaczono jako publiczny dojazd do plaży.</w:t>
      </w:r>
    </w:p>
    <w:p w:rsidR="00466698" w:rsidRPr="00362623" w:rsidRDefault="00466698" w:rsidP="00362623">
      <w:pPr>
        <w:spacing w:after="0" w:line="240" w:lineRule="auto"/>
        <w:jc w:val="both"/>
        <w:rPr>
          <w:b/>
        </w:rPr>
      </w:pPr>
    </w:p>
    <w:p w:rsidR="00362623" w:rsidRDefault="00362623" w:rsidP="00362623">
      <w:pPr>
        <w:spacing w:after="0" w:line="240" w:lineRule="auto"/>
        <w:jc w:val="both"/>
      </w:pPr>
      <w:r>
        <w:t>Stwierdzono, że naprawa</w:t>
      </w:r>
      <w:r w:rsidR="00466698">
        <w:t xml:space="preserve"> nawierzchni</w:t>
      </w:r>
      <w:r>
        <w:t xml:space="preserve"> drogi leśnej obecnie dzierżawionej od Nadleśnictwa Międzyzdroje przez p. Piwowarczyka od przejazdu kolejowego do Podziemnego Miasta jest możliwa</w:t>
      </w:r>
      <w:r w:rsidR="00E866AD">
        <w:t xml:space="preserve"> w </w:t>
      </w:r>
      <w:r>
        <w:t>krótkim czasie.</w:t>
      </w:r>
      <w:r w:rsidR="00F611A0">
        <w:t xml:space="preserve"> </w:t>
      </w:r>
      <w:r w:rsidR="00160D62">
        <w:t>P</w:t>
      </w:r>
      <w:r w:rsidR="00F611A0">
        <w:t>rzy tym rozwiązaniu nie ma</w:t>
      </w:r>
      <w:r w:rsidR="00E866AD">
        <w:t xml:space="preserve"> </w:t>
      </w:r>
      <w:r w:rsidR="00160D62">
        <w:t xml:space="preserve">jednak </w:t>
      </w:r>
      <w:r w:rsidR="00E866AD">
        <w:t>mowy o zapewnieniu odpowied</w:t>
      </w:r>
      <w:r w:rsidR="00F611A0">
        <w:t xml:space="preserve">niej ilości miejsc parkingowych. Ukształtowanie terenu umożliwi </w:t>
      </w:r>
      <w:r w:rsidR="00160D62">
        <w:t xml:space="preserve">w najbliższym czasie </w:t>
      </w:r>
      <w:r w:rsidR="00F611A0">
        <w:t>szybkie utworzenie placu do zawracania oraz stworzenie miejsca dla 1-2 autokarów i kilku samochodów osobowych</w:t>
      </w:r>
      <w:r w:rsidR="006D2635">
        <w:t xml:space="preserve"> przy Podziemnym Mieście</w:t>
      </w:r>
      <w:r w:rsidR="00F611A0">
        <w:t xml:space="preserve">, jednak miejsca te </w:t>
      </w:r>
      <w:r w:rsidR="00E866AD">
        <w:t>będą oddalone o ok. 1,3 km od plaży.</w:t>
      </w:r>
      <w:r w:rsidR="00160D62" w:rsidRPr="00160D62">
        <w:t xml:space="preserve"> </w:t>
      </w:r>
      <w:r w:rsidR="00160D62">
        <w:t xml:space="preserve">Aby utwardzić dalszy ciąg drogi w kierunku plaży Miasto lub Gaz System powinien wydzierżawić drogę od LP.  </w:t>
      </w:r>
    </w:p>
    <w:p w:rsidR="00E866AD" w:rsidRDefault="00E866AD" w:rsidP="00362623">
      <w:pPr>
        <w:spacing w:after="0" w:line="240" w:lineRule="auto"/>
        <w:jc w:val="both"/>
      </w:pPr>
    </w:p>
    <w:p w:rsidR="009E6D86" w:rsidRDefault="00362623" w:rsidP="00362623">
      <w:pPr>
        <w:spacing w:after="0" w:line="240" w:lineRule="auto"/>
        <w:jc w:val="both"/>
      </w:pPr>
      <w:r>
        <w:t xml:space="preserve">Droga wyznaczona w projekcie planu jako docelowy dojazd do plaży </w:t>
      </w:r>
      <w:r w:rsidR="00E866AD">
        <w:t xml:space="preserve">wraz z infrastrukturą drogową i odpowiednim zapleczem parkingowym </w:t>
      </w:r>
      <w:r>
        <w:t>wymaga znacznie większych nakładów i czasu realizacji</w:t>
      </w:r>
      <w:r w:rsidR="00466698">
        <w:t xml:space="preserve">, a </w:t>
      </w:r>
      <w:r w:rsidR="00E866AD">
        <w:t>jej powstanie</w:t>
      </w:r>
      <w:r w:rsidR="00466698">
        <w:t xml:space="preserve"> </w:t>
      </w:r>
      <w:r w:rsidR="00E866AD">
        <w:t>uzależnione</w:t>
      </w:r>
      <w:r w:rsidR="00466698">
        <w:t xml:space="preserve"> jest od</w:t>
      </w:r>
      <w:r w:rsidR="009E6D86">
        <w:t xml:space="preserve">: </w:t>
      </w:r>
    </w:p>
    <w:p w:rsidR="009E6D86" w:rsidRDefault="00F611A0" w:rsidP="00362623">
      <w:pPr>
        <w:spacing w:after="0" w:line="240" w:lineRule="auto"/>
        <w:jc w:val="both"/>
      </w:pPr>
      <w:r>
        <w:t>-</w:t>
      </w:r>
      <w:r w:rsidR="009E6D86">
        <w:t xml:space="preserve"> zatwierdzenia projektu planu, </w:t>
      </w:r>
      <w:r w:rsidR="00E866AD">
        <w:t xml:space="preserve">wykupu gruntów, wyłączenia gruntów z produkcji leśnej, </w:t>
      </w:r>
      <w:r w:rsidR="009E6D86">
        <w:t xml:space="preserve">a następnie uzyskania </w:t>
      </w:r>
      <w:r w:rsidR="00E866AD">
        <w:t>pozwolenia na budowę</w:t>
      </w:r>
      <w:r>
        <w:t xml:space="preserve"> drogi publicznej z infrastrukturą i parkingami,</w:t>
      </w:r>
    </w:p>
    <w:p w:rsidR="00F611A0" w:rsidRDefault="00F611A0" w:rsidP="00362623">
      <w:pPr>
        <w:spacing w:after="0" w:line="240" w:lineRule="auto"/>
        <w:jc w:val="both"/>
      </w:pPr>
      <w:r>
        <w:t>lub</w:t>
      </w:r>
    </w:p>
    <w:p w:rsidR="00362623" w:rsidRDefault="00F611A0" w:rsidP="00362623">
      <w:pPr>
        <w:spacing w:after="0" w:line="240" w:lineRule="auto"/>
        <w:jc w:val="both"/>
      </w:pPr>
      <w:r>
        <w:t>-</w:t>
      </w:r>
      <w:r w:rsidR="00E866AD">
        <w:t xml:space="preserve"> przeprowadzenia </w:t>
      </w:r>
      <w:r w:rsidR="009E6D86">
        <w:t xml:space="preserve">procedury ZRiD, która wprawdzie </w:t>
      </w:r>
      <w:r w:rsidR="00E866AD">
        <w:t xml:space="preserve">jest szybsza niż uchwalenie planu i </w:t>
      </w:r>
      <w:r w:rsidR="009E6D86">
        <w:t>umożliwia realizację samej drogi, ale bez parkingów.</w:t>
      </w: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  <w:r>
        <w:t xml:space="preserve">Stwierdzono, że obecne leśne dukty do plaży są częściowo utwardzone. W lepszym stanie jest odgałęzienie w kierunku zachodnim, w granicach portu morskiego. Jest tam też lepiej utwardzone wejście na plażę. </w:t>
      </w: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  <w:r>
        <w:t xml:space="preserve">Uczestniczący w wizji urzędnicy zwracali uwagę na wiele uwarunkowań prawnych, aby wykonać tymczasowe i docelowe drogi do plaży i infrastrukturę turystyczną. </w:t>
      </w: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  <w:r>
        <w:t xml:space="preserve">Gaz System zobowiązał się do wykonania utwardzenia drogi do Podziemnego Miasta w terminie do 29 kwietnia. </w:t>
      </w: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</w:p>
    <w:p w:rsidR="00160D62" w:rsidRDefault="00160D62" w:rsidP="00362623">
      <w:pPr>
        <w:spacing w:after="0" w:line="240" w:lineRule="auto"/>
        <w:jc w:val="both"/>
      </w:pPr>
      <w:r>
        <w:t>Notatkę sporządziła:</w:t>
      </w:r>
    </w:p>
    <w:p w:rsidR="00160D62" w:rsidRDefault="00160D62" w:rsidP="00362623">
      <w:pPr>
        <w:spacing w:after="0" w:line="240" w:lineRule="auto"/>
        <w:jc w:val="both"/>
      </w:pPr>
      <w:r>
        <w:t xml:space="preserve">Joanna Dąbrowska </w:t>
      </w:r>
    </w:p>
    <w:sectPr w:rsidR="00160D62" w:rsidSect="00E866AD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41" w:rsidRDefault="000F6141" w:rsidP="00362623">
      <w:pPr>
        <w:spacing w:after="0" w:line="240" w:lineRule="auto"/>
      </w:pPr>
      <w:r>
        <w:separator/>
      </w:r>
    </w:p>
  </w:endnote>
  <w:endnote w:type="continuationSeparator" w:id="0">
    <w:p w:rsidR="000F6141" w:rsidRDefault="000F6141" w:rsidP="0036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782743"/>
      <w:docPartObj>
        <w:docPartGallery w:val="Page Numbers (Bottom of Page)"/>
        <w:docPartUnique/>
      </w:docPartObj>
    </w:sdtPr>
    <w:sdtEndPr/>
    <w:sdtContent>
      <w:p w:rsidR="00E866AD" w:rsidRDefault="00E866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B2">
          <w:rPr>
            <w:noProof/>
          </w:rPr>
          <w:t>1</w:t>
        </w:r>
        <w:r>
          <w:fldChar w:fldCharType="end"/>
        </w:r>
      </w:p>
    </w:sdtContent>
  </w:sdt>
  <w:p w:rsidR="00362623" w:rsidRDefault="003626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41" w:rsidRDefault="000F6141" w:rsidP="00362623">
      <w:pPr>
        <w:spacing w:after="0" w:line="240" w:lineRule="auto"/>
      </w:pPr>
      <w:r>
        <w:separator/>
      </w:r>
    </w:p>
  </w:footnote>
  <w:footnote w:type="continuationSeparator" w:id="0">
    <w:p w:rsidR="000F6141" w:rsidRDefault="000F6141" w:rsidP="0036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99"/>
    <w:rsid w:val="000F6141"/>
    <w:rsid w:val="00160D62"/>
    <w:rsid w:val="001A5E99"/>
    <w:rsid w:val="00362623"/>
    <w:rsid w:val="0040383D"/>
    <w:rsid w:val="00466698"/>
    <w:rsid w:val="004948E9"/>
    <w:rsid w:val="004A43B2"/>
    <w:rsid w:val="006D2635"/>
    <w:rsid w:val="00794208"/>
    <w:rsid w:val="0089420F"/>
    <w:rsid w:val="008B2FAF"/>
    <w:rsid w:val="009E6D86"/>
    <w:rsid w:val="00A129B6"/>
    <w:rsid w:val="00A812E6"/>
    <w:rsid w:val="00D049EA"/>
    <w:rsid w:val="00E866AD"/>
    <w:rsid w:val="00F6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650A"/>
  <w15:chartTrackingRefBased/>
  <w15:docId w15:val="{C1AE6991-E0DE-46CF-9EC2-1044F42C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8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623"/>
  </w:style>
  <w:style w:type="paragraph" w:styleId="Stopka">
    <w:name w:val="footer"/>
    <w:basedOn w:val="Normalny"/>
    <w:link w:val="StopkaZnak"/>
    <w:uiPriority w:val="99"/>
    <w:unhideWhenUsed/>
    <w:rsid w:val="0036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Joanna</dc:creator>
  <cp:keywords/>
  <dc:description/>
  <cp:lastModifiedBy>Michalska Barbara</cp:lastModifiedBy>
  <cp:revision>2</cp:revision>
  <dcterms:created xsi:type="dcterms:W3CDTF">2023-05-06T14:34:00Z</dcterms:created>
  <dcterms:modified xsi:type="dcterms:W3CDTF">2023-05-06T14:34:00Z</dcterms:modified>
</cp:coreProperties>
</file>