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85" w:rsidRDefault="005105C6" w:rsidP="001E7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134</w:t>
      </w:r>
      <w:r w:rsidR="00234CDA">
        <w:rPr>
          <w:rFonts w:ascii="Times New Roman" w:hAnsi="Times New Roman" w:cs="Times New Roman"/>
          <w:b/>
          <w:sz w:val="24"/>
          <w:szCs w:val="24"/>
        </w:rPr>
        <w:t>/2024</w:t>
      </w:r>
    </w:p>
    <w:p w:rsidR="001E7D85" w:rsidRDefault="001E7D85" w:rsidP="001E7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PREZYDENTA MIASTA ŚWINOUJŚCIE</w:t>
      </w:r>
    </w:p>
    <w:p w:rsidR="001E7D85" w:rsidRDefault="005105C6" w:rsidP="001E7D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23</w:t>
      </w:r>
      <w:bookmarkStart w:id="0" w:name="_GoBack"/>
      <w:bookmarkEnd w:id="0"/>
      <w:r w:rsidR="00234CDA">
        <w:rPr>
          <w:rFonts w:ascii="Times New Roman" w:hAnsi="Times New Roman" w:cs="Times New Roman"/>
          <w:sz w:val="24"/>
          <w:szCs w:val="24"/>
        </w:rPr>
        <w:t xml:space="preserve"> lutego 2024</w:t>
      </w:r>
      <w:r w:rsidR="001E7D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97E2C" w:rsidRDefault="001E7D85" w:rsidP="00472A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ogłoszenia wyborów do Młodzieżowej Rady Miasta Świnoujście,</w:t>
      </w:r>
    </w:p>
    <w:p w:rsidR="008F5E84" w:rsidRDefault="001E7D85" w:rsidP="00472A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wyznaczenia okręgów wyborczych oraz wskazania ilości mandatów</w:t>
      </w:r>
    </w:p>
    <w:p w:rsidR="008F5E84" w:rsidRDefault="001E7D85" w:rsidP="00472A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przypadających na </w:t>
      </w:r>
      <w:r w:rsidR="008F5E8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poszczególne okręgi wyborcze w wyborach </w:t>
      </w:r>
    </w:p>
    <w:p w:rsidR="001E7D85" w:rsidRDefault="001E7D85" w:rsidP="00472A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Młodzieżowej Rady Miasta Świnoujście</w:t>
      </w:r>
      <w:r w:rsidR="00472A21">
        <w:rPr>
          <w:rFonts w:ascii="Times New Roman" w:hAnsi="Times New Roman" w:cs="Times New Roman"/>
          <w:b/>
          <w:sz w:val="24"/>
          <w:szCs w:val="24"/>
        </w:rPr>
        <w:t>.</w:t>
      </w:r>
    </w:p>
    <w:p w:rsidR="00472A21" w:rsidRDefault="00472A21" w:rsidP="00472A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A21" w:rsidRDefault="00472A21" w:rsidP="00472A2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209" w:rsidRDefault="00472A21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848">
        <w:rPr>
          <w:rFonts w:ascii="Times New Roman" w:hAnsi="Times New Roman" w:cs="Times New Roman"/>
          <w:sz w:val="24"/>
          <w:szCs w:val="24"/>
        </w:rPr>
        <w:t xml:space="preserve">Na podstawie art. 30 ust.1 ustawy z dnia 8 marca 1990 r. o </w:t>
      </w:r>
      <w:r w:rsidR="001F33CB">
        <w:rPr>
          <w:rFonts w:ascii="Times New Roman" w:hAnsi="Times New Roman" w:cs="Times New Roman"/>
          <w:sz w:val="24"/>
          <w:szCs w:val="24"/>
        </w:rPr>
        <w:t>samorządzie gminnym (Dz.U. z 202</w:t>
      </w:r>
      <w:r w:rsidR="00955084">
        <w:rPr>
          <w:rFonts w:ascii="Times New Roman" w:hAnsi="Times New Roman" w:cs="Times New Roman"/>
          <w:sz w:val="24"/>
          <w:szCs w:val="24"/>
        </w:rPr>
        <w:t>3</w:t>
      </w:r>
      <w:r w:rsidRPr="00566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955084">
        <w:rPr>
          <w:rFonts w:ascii="Times New Roman" w:hAnsi="Times New Roman" w:cs="Times New Roman"/>
          <w:sz w:val="24"/>
          <w:szCs w:val="24"/>
        </w:rPr>
        <w:t xml:space="preserve">40 z </w:t>
      </w:r>
      <w:proofErr w:type="spellStart"/>
      <w:r w:rsidR="0095508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55084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6209">
        <w:rPr>
          <w:rFonts w:ascii="Times New Roman" w:hAnsi="Times New Roman" w:cs="Times New Roman"/>
          <w:sz w:val="24"/>
          <w:szCs w:val="24"/>
        </w:rPr>
        <w:t xml:space="preserve"> </w:t>
      </w:r>
      <w:r w:rsidR="00E96209" w:rsidRPr="00E96209">
        <w:rPr>
          <w:rFonts w:ascii="Times New Roman" w:hAnsi="Times New Roman" w:cs="Times New Roman"/>
          <w:sz w:val="24"/>
          <w:szCs w:val="24"/>
        </w:rPr>
        <w:t>w związku z §</w:t>
      </w:r>
      <w:r w:rsidR="00E96209">
        <w:rPr>
          <w:rFonts w:ascii="Times New Roman" w:hAnsi="Times New Roman" w:cs="Times New Roman"/>
          <w:sz w:val="24"/>
          <w:szCs w:val="24"/>
        </w:rPr>
        <w:t xml:space="preserve"> 18 </w:t>
      </w:r>
      <w:r w:rsidR="00E96209" w:rsidRPr="00E96209">
        <w:rPr>
          <w:rFonts w:ascii="Times New Roman" w:hAnsi="Times New Roman" w:cs="Times New Roman"/>
          <w:sz w:val="24"/>
          <w:szCs w:val="24"/>
        </w:rPr>
        <w:t xml:space="preserve">Statutu Młodzieżowej Rady Miasta Świnoujście stanowiącym załącznik do uchwały Nr XXII/178/2019 Rady Miasta Świnoujście z dnia 6 </w:t>
      </w:r>
      <w:r w:rsidR="008F5E84">
        <w:rPr>
          <w:rFonts w:ascii="Times New Roman" w:hAnsi="Times New Roman" w:cs="Times New Roman"/>
          <w:sz w:val="24"/>
          <w:szCs w:val="24"/>
        </w:rPr>
        <w:t> </w:t>
      </w:r>
      <w:r w:rsidR="00E96209" w:rsidRPr="00E96209">
        <w:rPr>
          <w:rFonts w:ascii="Times New Roman" w:hAnsi="Times New Roman" w:cs="Times New Roman"/>
          <w:sz w:val="24"/>
          <w:szCs w:val="24"/>
        </w:rPr>
        <w:t>grudnia 2019 r.(Dz. Urz. Woj. Zachodniopomorskiego z dnia 07 stycznia 2020 r. poz. 82)</w:t>
      </w:r>
      <w:r w:rsidR="00FA661E">
        <w:rPr>
          <w:rFonts w:ascii="Times New Roman" w:hAnsi="Times New Roman" w:cs="Times New Roman"/>
          <w:sz w:val="24"/>
          <w:szCs w:val="24"/>
        </w:rPr>
        <w:t xml:space="preserve"> zmieniony uchwałą Nr LXVII/526/2022 Rady Miasta Świnoujście z dnia 29 września 2022 r. (</w:t>
      </w:r>
      <w:r w:rsidR="00FA661E" w:rsidRPr="00E96209">
        <w:rPr>
          <w:rFonts w:ascii="Times New Roman" w:hAnsi="Times New Roman" w:cs="Times New Roman"/>
          <w:sz w:val="24"/>
          <w:szCs w:val="24"/>
        </w:rPr>
        <w:t>Dz. Urz. Woj</w:t>
      </w:r>
      <w:r w:rsidR="00FA661E">
        <w:rPr>
          <w:rFonts w:ascii="Times New Roman" w:hAnsi="Times New Roman" w:cs="Times New Roman"/>
          <w:sz w:val="24"/>
          <w:szCs w:val="24"/>
        </w:rPr>
        <w:t>. Zachodniopomorskiego z dnia 13 października 2022 r. poz. 4417</w:t>
      </w:r>
      <w:r w:rsidR="00FA661E" w:rsidRPr="00E96209">
        <w:rPr>
          <w:rFonts w:ascii="Times New Roman" w:hAnsi="Times New Roman" w:cs="Times New Roman"/>
          <w:sz w:val="24"/>
          <w:szCs w:val="24"/>
        </w:rPr>
        <w:t>)</w:t>
      </w:r>
      <w:r w:rsidR="00FA661E">
        <w:rPr>
          <w:rFonts w:ascii="Times New Roman" w:hAnsi="Times New Roman" w:cs="Times New Roman"/>
          <w:sz w:val="24"/>
          <w:szCs w:val="24"/>
        </w:rPr>
        <w:t xml:space="preserve"> </w:t>
      </w:r>
      <w:r w:rsidR="00E96209" w:rsidRPr="00E96209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3575D3" w:rsidRDefault="003575D3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E84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Wyznaczam termin przeprowadzenia wyborów do M</w:t>
      </w:r>
      <w:r w:rsidR="00717D32">
        <w:rPr>
          <w:rFonts w:ascii="Times New Roman" w:hAnsi="Times New Roman" w:cs="Times New Roman"/>
          <w:sz w:val="24"/>
          <w:szCs w:val="24"/>
        </w:rPr>
        <w:t xml:space="preserve">łodzieżowej Rady Miasta Świnoujście w okresie </w:t>
      </w:r>
      <w:r w:rsidR="001F33CB">
        <w:rPr>
          <w:rFonts w:ascii="Times New Roman" w:hAnsi="Times New Roman" w:cs="Times New Roman"/>
          <w:sz w:val="24"/>
          <w:szCs w:val="24"/>
        </w:rPr>
        <w:t xml:space="preserve">od </w:t>
      </w:r>
      <w:r w:rsidR="00F93D6C">
        <w:rPr>
          <w:rFonts w:ascii="Times New Roman" w:hAnsi="Times New Roman" w:cs="Times New Roman"/>
          <w:sz w:val="24"/>
          <w:szCs w:val="24"/>
        </w:rPr>
        <w:t>26</w:t>
      </w:r>
      <w:r w:rsidR="00234CDA">
        <w:rPr>
          <w:rFonts w:ascii="Times New Roman" w:hAnsi="Times New Roman" w:cs="Times New Roman"/>
          <w:sz w:val="24"/>
          <w:szCs w:val="24"/>
        </w:rPr>
        <w:t xml:space="preserve"> lutego 2024</w:t>
      </w:r>
      <w:r w:rsidR="00955084">
        <w:rPr>
          <w:rFonts w:ascii="Times New Roman" w:hAnsi="Times New Roman" w:cs="Times New Roman"/>
          <w:sz w:val="24"/>
          <w:szCs w:val="24"/>
        </w:rPr>
        <w:t xml:space="preserve"> </w:t>
      </w:r>
      <w:r w:rsidR="00570DC9">
        <w:rPr>
          <w:rFonts w:ascii="Times New Roman" w:hAnsi="Times New Roman" w:cs="Times New Roman"/>
          <w:sz w:val="24"/>
          <w:szCs w:val="24"/>
        </w:rPr>
        <w:t xml:space="preserve">r. </w:t>
      </w:r>
      <w:r w:rsidR="00234CDA">
        <w:rPr>
          <w:rFonts w:ascii="Times New Roman" w:hAnsi="Times New Roman" w:cs="Times New Roman"/>
          <w:sz w:val="24"/>
          <w:szCs w:val="24"/>
        </w:rPr>
        <w:t xml:space="preserve">do </w:t>
      </w:r>
      <w:r w:rsidR="00955084">
        <w:rPr>
          <w:rFonts w:ascii="Times New Roman" w:hAnsi="Times New Roman" w:cs="Times New Roman"/>
          <w:sz w:val="24"/>
          <w:szCs w:val="24"/>
        </w:rPr>
        <w:t>04 kwietnia</w:t>
      </w:r>
      <w:r w:rsidR="00234CDA">
        <w:rPr>
          <w:rFonts w:ascii="Times New Roman" w:hAnsi="Times New Roman" w:cs="Times New Roman"/>
          <w:sz w:val="24"/>
          <w:szCs w:val="24"/>
        </w:rPr>
        <w:t xml:space="preserve"> 2024</w:t>
      </w:r>
      <w:r w:rsidR="0095508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17D32" w:rsidRDefault="00717D32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E8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Wykaz okręgów wyborczych, oraz liczbę mandatów przypadających na dany okręg wyborczy w obrębie którego dokonywany jest wybór</w:t>
      </w:r>
      <w:r w:rsidR="00D72F95">
        <w:rPr>
          <w:rFonts w:ascii="Times New Roman" w:hAnsi="Times New Roman" w:cs="Times New Roman"/>
          <w:sz w:val="24"/>
          <w:szCs w:val="24"/>
        </w:rPr>
        <w:t xml:space="preserve"> określonej liczby członków Młodzieżowej Rady Miasta Świnoujście, stanowi załącznik Nr 1 do niniejszego zarządzenia.</w:t>
      </w: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E84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Dni, w których upływają terminy wykonania czynności wyborczych, okre</w:t>
      </w:r>
      <w:r w:rsidR="001F33CB">
        <w:rPr>
          <w:rFonts w:ascii="Times New Roman" w:hAnsi="Times New Roman" w:cs="Times New Roman"/>
          <w:sz w:val="24"/>
          <w:szCs w:val="24"/>
        </w:rPr>
        <w:t xml:space="preserve">śla kalendarz wyborczy, stanowiący </w:t>
      </w:r>
      <w:r>
        <w:rPr>
          <w:rFonts w:ascii="Times New Roman" w:hAnsi="Times New Roman" w:cs="Times New Roman"/>
          <w:sz w:val="24"/>
          <w:szCs w:val="24"/>
        </w:rPr>
        <w:t>załącznik Nr 2 do niniejszego zarządzenia.</w:t>
      </w: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E84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Niniejsze zarządzenie podaje się do publicznej wiadomości poprzez ogłoszenie na </w:t>
      </w:r>
      <w:r w:rsidR="008F5E8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stronie internetowej Urzędu Miasta Świnoujście oraz na tablicach informacyjnych w </w:t>
      </w:r>
      <w:r w:rsidR="008F5E8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szkołach na terenie Miasta Świnoujście.</w:t>
      </w: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E84"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PREZYDENT MIASTA</w:t>
      </w:r>
    </w:p>
    <w:p w:rsidR="00D72F95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F95" w:rsidRPr="00E96209" w:rsidRDefault="00D72F95" w:rsidP="00D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mgr inż. 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Żmurkiewicz</w:t>
      </w:r>
      <w:proofErr w:type="spellEnd"/>
    </w:p>
    <w:p w:rsidR="00472A21" w:rsidRDefault="00472A21" w:rsidP="00D72F95">
      <w:pPr>
        <w:spacing w:after="0" w:line="257" w:lineRule="auto"/>
        <w:jc w:val="both"/>
      </w:pPr>
    </w:p>
    <w:sectPr w:rsidR="0047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85"/>
    <w:rsid w:val="001E7D85"/>
    <w:rsid w:val="001F33CB"/>
    <w:rsid w:val="00234CDA"/>
    <w:rsid w:val="00297E2C"/>
    <w:rsid w:val="003575D3"/>
    <w:rsid w:val="00420763"/>
    <w:rsid w:val="00472A21"/>
    <w:rsid w:val="004A0990"/>
    <w:rsid w:val="005105C6"/>
    <w:rsid w:val="00570DC9"/>
    <w:rsid w:val="006F1D92"/>
    <w:rsid w:val="00717D32"/>
    <w:rsid w:val="008F5E84"/>
    <w:rsid w:val="00955084"/>
    <w:rsid w:val="00D72F95"/>
    <w:rsid w:val="00E96209"/>
    <w:rsid w:val="00F93D6C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1668"/>
  <w15:chartTrackingRefBased/>
  <w15:docId w15:val="{2C7772FD-3B0C-4B5A-8455-997E9B68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D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Tomaszek Edyta</dc:creator>
  <cp:keywords/>
  <dc:description/>
  <cp:lastModifiedBy>Bińkowska Ewa</cp:lastModifiedBy>
  <cp:revision>21</cp:revision>
  <cp:lastPrinted>2024-02-21T07:19:00Z</cp:lastPrinted>
  <dcterms:created xsi:type="dcterms:W3CDTF">2021-10-25T07:52:00Z</dcterms:created>
  <dcterms:modified xsi:type="dcterms:W3CDTF">2024-02-26T06:52:00Z</dcterms:modified>
</cp:coreProperties>
</file>