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02" w:rsidRPr="00A84108" w:rsidRDefault="00AD3402" w:rsidP="00AD3402">
      <w:pPr>
        <w:spacing w:after="0"/>
        <w:ind w:left="6379"/>
        <w:rPr>
          <w:rFonts w:ascii="Times New Roman" w:hAnsi="Times New Roman" w:cs="Times New Roman"/>
          <w:b/>
          <w:sz w:val="18"/>
          <w:szCs w:val="18"/>
        </w:rPr>
      </w:pPr>
      <w:r w:rsidRPr="00A84108">
        <w:rPr>
          <w:rFonts w:ascii="Times New Roman" w:hAnsi="Times New Roman" w:cs="Times New Roman"/>
          <w:b/>
          <w:sz w:val="18"/>
          <w:szCs w:val="18"/>
        </w:rPr>
        <w:t>Załącznik Nr 1</w:t>
      </w:r>
    </w:p>
    <w:p w:rsidR="00AD3402" w:rsidRPr="00A84108" w:rsidRDefault="00AD3402" w:rsidP="00AD3402">
      <w:pPr>
        <w:spacing w:after="0"/>
        <w:ind w:left="6372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A84108">
        <w:rPr>
          <w:rFonts w:ascii="Times New Roman" w:hAnsi="Times New Roman" w:cs="Times New Roman"/>
          <w:b/>
          <w:sz w:val="18"/>
          <w:szCs w:val="18"/>
        </w:rPr>
        <w:t>do</w:t>
      </w:r>
      <w:proofErr w:type="gramEnd"/>
      <w:r w:rsidRPr="00A84108">
        <w:rPr>
          <w:rFonts w:ascii="Times New Roman" w:hAnsi="Times New Roman" w:cs="Times New Roman"/>
          <w:b/>
          <w:sz w:val="18"/>
          <w:szCs w:val="18"/>
        </w:rPr>
        <w:t xml:space="preserve"> zarządzenia Nr </w:t>
      </w:r>
      <w:r w:rsidR="00CF350B">
        <w:rPr>
          <w:rFonts w:ascii="Times New Roman" w:hAnsi="Times New Roman" w:cs="Times New Roman"/>
          <w:b/>
          <w:sz w:val="18"/>
          <w:szCs w:val="18"/>
        </w:rPr>
        <w:t>748</w:t>
      </w:r>
      <w:r w:rsidR="005748D4">
        <w:rPr>
          <w:rFonts w:ascii="Times New Roman" w:hAnsi="Times New Roman" w:cs="Times New Roman"/>
          <w:b/>
          <w:sz w:val="18"/>
          <w:szCs w:val="18"/>
        </w:rPr>
        <w:t>/2025</w:t>
      </w:r>
    </w:p>
    <w:p w:rsidR="00AD3402" w:rsidRPr="00A84108" w:rsidRDefault="00AD3402" w:rsidP="00AD3402">
      <w:pPr>
        <w:spacing w:after="0"/>
        <w:ind w:left="6372"/>
        <w:rPr>
          <w:rFonts w:ascii="Times New Roman" w:hAnsi="Times New Roman" w:cs="Times New Roman"/>
          <w:b/>
          <w:spacing w:val="22"/>
          <w:sz w:val="18"/>
          <w:szCs w:val="18"/>
        </w:rPr>
      </w:pPr>
      <w:r w:rsidRPr="00A84108">
        <w:rPr>
          <w:rFonts w:ascii="Times New Roman" w:hAnsi="Times New Roman" w:cs="Times New Roman"/>
          <w:b/>
          <w:sz w:val="18"/>
          <w:szCs w:val="18"/>
        </w:rPr>
        <w:t xml:space="preserve">Prezydenta Miasta Świnoujście </w:t>
      </w:r>
    </w:p>
    <w:p w:rsidR="00AD3402" w:rsidRDefault="00AD3402" w:rsidP="00AD3402">
      <w:pPr>
        <w:spacing w:after="0"/>
        <w:ind w:left="5664" w:firstLine="708"/>
        <w:rPr>
          <w:sz w:val="18"/>
          <w:szCs w:val="18"/>
        </w:rPr>
      </w:pPr>
      <w:r w:rsidRPr="00A84108">
        <w:rPr>
          <w:rFonts w:ascii="Times New Roman" w:hAnsi="Times New Roman" w:cs="Times New Roman"/>
          <w:b/>
          <w:sz w:val="18"/>
          <w:szCs w:val="18"/>
        </w:rPr>
        <w:t>z dnia</w:t>
      </w:r>
      <w:r w:rsidR="00CF350B">
        <w:rPr>
          <w:rFonts w:ascii="Times New Roman" w:hAnsi="Times New Roman" w:cs="Times New Roman"/>
          <w:b/>
          <w:sz w:val="18"/>
          <w:szCs w:val="18"/>
        </w:rPr>
        <w:t xml:space="preserve"> 27 </w:t>
      </w:r>
      <w:bookmarkStart w:id="0" w:name="_GoBack"/>
      <w:bookmarkEnd w:id="0"/>
      <w:r w:rsidR="00D573E7">
        <w:rPr>
          <w:rFonts w:ascii="Times New Roman" w:hAnsi="Times New Roman" w:cs="Times New Roman"/>
          <w:b/>
          <w:sz w:val="18"/>
          <w:szCs w:val="18"/>
        </w:rPr>
        <w:t>listopada 2025</w:t>
      </w:r>
    </w:p>
    <w:p w:rsidR="001529FD" w:rsidRDefault="001529FD" w:rsidP="00152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D5" w:rsidRPr="001529FD" w:rsidRDefault="00EC7FD5" w:rsidP="00152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FD" w:rsidRPr="001529FD" w:rsidRDefault="00CA243B" w:rsidP="00152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KALENDARZ WYBORCZY</w:t>
      </w:r>
    </w:p>
    <w:p w:rsidR="002515C5" w:rsidRDefault="00EC7FD5" w:rsidP="00EC7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PIERWSZYCH WYBORÓW DO RADY SENIORÓW MIASTA ŚWINOUJŚCIE</w:t>
      </w:r>
    </w:p>
    <w:p w:rsidR="00EC7FD5" w:rsidRPr="00EC7FD5" w:rsidRDefault="00EC7FD5" w:rsidP="00EC7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7" w:type="dxa"/>
        <w:tblLook w:val="04A0" w:firstRow="1" w:lastRow="0" w:firstColumn="1" w:lastColumn="0" w:noHBand="0" w:noVBand="1"/>
      </w:tblPr>
      <w:tblGrid>
        <w:gridCol w:w="516"/>
        <w:gridCol w:w="5946"/>
        <w:gridCol w:w="3175"/>
      </w:tblGrid>
      <w:tr w:rsidR="00EC7FD5" w:rsidTr="00EC7FD5">
        <w:tc>
          <w:tcPr>
            <w:tcW w:w="236" w:type="dxa"/>
            <w:shd w:val="clear" w:color="auto" w:fill="BDD6EE" w:themeFill="accent1" w:themeFillTint="66"/>
          </w:tcPr>
          <w:p w:rsidR="00EC7FD5" w:rsidRPr="005748D4" w:rsidRDefault="00EC7FD5" w:rsidP="00152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42" w:type="dxa"/>
            <w:shd w:val="clear" w:color="auto" w:fill="BDD6EE" w:themeFill="accent1" w:themeFillTint="66"/>
          </w:tcPr>
          <w:p w:rsid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czynności wyborczych</w:t>
            </w:r>
          </w:p>
        </w:tc>
        <w:tc>
          <w:tcPr>
            <w:tcW w:w="3259" w:type="dxa"/>
            <w:shd w:val="clear" w:color="auto" w:fill="BDD6EE" w:themeFill="accent1" w:themeFillTint="66"/>
          </w:tcPr>
          <w:p w:rsid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wykonania czynności wyborczych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42" w:type="dxa"/>
          </w:tcPr>
          <w:p w:rsid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Ogłoszenie naboru i przyjmowanie zgłoszeń kandydatów</w:t>
            </w:r>
          </w:p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15.12.2025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19.01.2026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Weryfikacja formalna zgłoszeń kandydatów przez Komisję wyborczą</w:t>
            </w: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20.01.2026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.– 30.01.2026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Procedura uzupełniająca (w przypadku zgłoszenia mniejszej liczby kandydatów niż 12)</w:t>
            </w: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pl-PL"/>
              </w:rPr>
              <w:t>(Termin ustalany odrębnie)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Ogłoszenie listy kandydatów spełniających wymogi formalne</w:t>
            </w: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04.02.2026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142" w:type="dxa"/>
          </w:tcPr>
          <w:p w:rsid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Przeprowadzenie głosowania</w:t>
            </w:r>
          </w:p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16.02.2026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20.02.2026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Weryfikacja głosów i ustalenie wyników wyborów przez Komisję wyborczą</w:t>
            </w: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23.02.2026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27.02.2026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Niezwłoczne ogłoszenie wyników wyborów do publicznej wiadomości</w:t>
            </w:r>
          </w:p>
        </w:tc>
        <w:tc>
          <w:tcPr>
            <w:tcW w:w="3259" w:type="dxa"/>
          </w:tcPr>
          <w:p w:rsidR="00EC7FD5" w:rsidRPr="00EC7FD5" w:rsidRDefault="00EC7FD5" w:rsidP="00EC7F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27.02.2026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EC7FD5" w:rsidTr="00EC7FD5">
        <w:tc>
          <w:tcPr>
            <w:tcW w:w="236" w:type="dxa"/>
            <w:shd w:val="clear" w:color="auto" w:fill="BDD6EE" w:themeFill="accent1" w:themeFillTint="66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42" w:type="dxa"/>
            <w:shd w:val="clear" w:color="auto" w:fill="BDD6EE" w:themeFill="accent1" w:themeFillTint="66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Postanowienia szczególne:</w:t>
            </w:r>
          </w:p>
        </w:tc>
        <w:tc>
          <w:tcPr>
            <w:tcW w:w="3259" w:type="dxa"/>
            <w:shd w:val="clear" w:color="auto" w:fill="BDD6EE" w:themeFill="accent1" w:themeFillTint="66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  <w:t>W przypadku zgłoszenia się 12 kandydatów (liczba równa liczbie członków Rady), Prezydent Miasta ogłasza listę członków Świnoujskiej Rady Seniorów bez przeprowadzania głosowania (pomija się pkt 5-7).</w:t>
            </w:r>
          </w:p>
        </w:tc>
        <w:tc>
          <w:tcPr>
            <w:tcW w:w="3259" w:type="dxa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D5" w:rsidTr="00EC7FD5">
        <w:tc>
          <w:tcPr>
            <w:tcW w:w="236" w:type="dxa"/>
            <w:shd w:val="clear" w:color="auto" w:fill="BDD6EE" w:themeFill="accent1" w:themeFillTint="66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42" w:type="dxa"/>
            <w:shd w:val="clear" w:color="auto" w:fill="BDD6EE" w:themeFill="accent1" w:themeFillTint="66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Procedura w przypadku oddania równej liczby głosów na kandydatów:</w:t>
            </w:r>
          </w:p>
        </w:tc>
        <w:tc>
          <w:tcPr>
            <w:tcW w:w="3259" w:type="dxa"/>
            <w:shd w:val="clear" w:color="auto" w:fill="BDD6EE" w:themeFill="accent1" w:themeFillTint="66"/>
          </w:tcPr>
          <w:p w:rsidR="00EC7FD5" w:rsidRPr="00EC7FD5" w:rsidRDefault="00EC7FD5" w:rsidP="0015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dla mieszkańców o konieczności przeprowadzenia dodatkowego głosowania</w:t>
            </w:r>
          </w:p>
        </w:tc>
        <w:tc>
          <w:tcPr>
            <w:tcW w:w="3259" w:type="dxa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02.03.2026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06.03.2026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142" w:type="dxa"/>
          </w:tcPr>
          <w:p w:rsid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Przeprowadzenie dodatkowego głosowania</w:t>
            </w:r>
          </w:p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09.03.2026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13.03.2026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Weryfikacja głosów i ustalenie wyników wyborów przez Komisję wyborczą</w:t>
            </w:r>
          </w:p>
        </w:tc>
        <w:tc>
          <w:tcPr>
            <w:tcW w:w="3259" w:type="dxa"/>
          </w:tcPr>
          <w:p w:rsidR="00EC7FD5" w:rsidRPr="00EC7FD5" w:rsidRDefault="00EC7FD5" w:rsidP="00EC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16.03.2026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– 18.03.2026 r.</w:t>
            </w:r>
          </w:p>
        </w:tc>
      </w:tr>
      <w:tr w:rsidR="00EC7FD5" w:rsidTr="00EC7FD5">
        <w:tc>
          <w:tcPr>
            <w:tcW w:w="236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7FD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142" w:type="dxa"/>
          </w:tcPr>
          <w:p w:rsidR="00EC7FD5" w:rsidRPr="00EC7FD5" w:rsidRDefault="00EC7FD5" w:rsidP="00EC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Niezwłoczne ogłoszenie wyników wyborów do publicznej wiadomości</w:t>
            </w:r>
          </w:p>
        </w:tc>
        <w:tc>
          <w:tcPr>
            <w:tcW w:w="3259" w:type="dxa"/>
          </w:tcPr>
          <w:p w:rsidR="00EC7FD5" w:rsidRPr="00EC7FD5" w:rsidRDefault="00EC7FD5" w:rsidP="00EC7F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745F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18.03.2026 </w:t>
            </w:r>
            <w:proofErr w:type="gramStart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gramEnd"/>
            <w:r w:rsidRPr="00EC7F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2515C5" w:rsidRPr="001529FD" w:rsidRDefault="002515C5" w:rsidP="001529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15C5" w:rsidRPr="001529FD" w:rsidSect="00EC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FD"/>
    <w:rsid w:val="001529FD"/>
    <w:rsid w:val="002515C5"/>
    <w:rsid w:val="005548E6"/>
    <w:rsid w:val="005748D4"/>
    <w:rsid w:val="00587E5D"/>
    <w:rsid w:val="00745F8B"/>
    <w:rsid w:val="008A565B"/>
    <w:rsid w:val="009F13AB"/>
    <w:rsid w:val="00A84108"/>
    <w:rsid w:val="00AD3402"/>
    <w:rsid w:val="00CA243B"/>
    <w:rsid w:val="00CF350B"/>
    <w:rsid w:val="00D573E7"/>
    <w:rsid w:val="00E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E35D"/>
  <w15:chartTrackingRefBased/>
  <w15:docId w15:val="{3123A421-D853-435F-BC78-50B0255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Kościelecka Magdalena</cp:lastModifiedBy>
  <cp:revision>16</cp:revision>
  <cp:lastPrinted>2025-11-25T09:17:00Z</cp:lastPrinted>
  <dcterms:created xsi:type="dcterms:W3CDTF">2025-11-24T07:24:00Z</dcterms:created>
  <dcterms:modified xsi:type="dcterms:W3CDTF">2025-11-27T13:17:00Z</dcterms:modified>
</cp:coreProperties>
</file>