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89" w:rsidRPr="00B00FF0" w:rsidRDefault="00B82789" w:rsidP="00B00FF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82789" w:rsidRPr="009157B8" w:rsidRDefault="009157B8" w:rsidP="0091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57B8">
        <w:rPr>
          <w:rFonts w:ascii="Times New Roman" w:hAnsi="Times New Roman" w:cs="Times New Roman"/>
          <w:b/>
          <w:sz w:val="24"/>
          <w:szCs w:val="24"/>
        </w:rPr>
        <w:t>PREZYDENT MIASTA ŚWINOUJŚCIE</w:t>
      </w:r>
    </w:p>
    <w:p w:rsidR="00B82789" w:rsidRPr="009157B8" w:rsidRDefault="008267B0" w:rsidP="0091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7B8">
        <w:rPr>
          <w:rFonts w:ascii="Times New Roman" w:hAnsi="Times New Roman" w:cs="Times New Roman"/>
          <w:b/>
          <w:sz w:val="24"/>
          <w:szCs w:val="24"/>
        </w:rPr>
        <w:t>ogłasza konkurs na stanowisko</w:t>
      </w:r>
    </w:p>
    <w:p w:rsidR="00B82789" w:rsidRPr="009157B8" w:rsidRDefault="008267B0" w:rsidP="0091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7B8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sz w:val="24"/>
          <w:szCs w:val="24"/>
        </w:rPr>
        <w:t>Miejskiej Biblioteki Publicznej im. Stefana Flukowskiego w</w:t>
      </w:r>
      <w:r w:rsidRPr="009157B8">
        <w:rPr>
          <w:rFonts w:ascii="Times New Roman" w:hAnsi="Times New Roman" w:cs="Times New Roman"/>
          <w:b/>
          <w:sz w:val="24"/>
          <w:szCs w:val="24"/>
        </w:rPr>
        <w:t xml:space="preserve"> Świnoujściu</w:t>
      </w:r>
    </w:p>
    <w:p w:rsidR="00B82789" w:rsidRPr="00B00FF0" w:rsidRDefault="00B82789" w:rsidP="00B00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Pr="009157B8" w:rsidRDefault="00B82789" w:rsidP="00B00F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B8">
        <w:rPr>
          <w:rFonts w:ascii="Times New Roman" w:hAnsi="Times New Roman" w:cs="Times New Roman"/>
          <w:b/>
          <w:sz w:val="24"/>
          <w:szCs w:val="24"/>
        </w:rPr>
        <w:t>I. Nazwa i adres instytucji kultury:</w:t>
      </w:r>
    </w:p>
    <w:p w:rsidR="00B82789" w:rsidRDefault="00B82789" w:rsidP="00B00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FF0">
        <w:rPr>
          <w:rFonts w:ascii="Times New Roman" w:hAnsi="Times New Roman" w:cs="Times New Roman"/>
          <w:sz w:val="24"/>
          <w:szCs w:val="24"/>
        </w:rPr>
        <w:t>M</w:t>
      </w:r>
      <w:r w:rsidR="00EE366D">
        <w:rPr>
          <w:rFonts w:ascii="Times New Roman" w:hAnsi="Times New Roman" w:cs="Times New Roman"/>
          <w:sz w:val="24"/>
          <w:szCs w:val="24"/>
        </w:rPr>
        <w:t xml:space="preserve">iejska Biblioteka Publiczna im. Stefana Flukowskiego </w:t>
      </w:r>
      <w:r w:rsidRPr="00B00FF0">
        <w:rPr>
          <w:rFonts w:ascii="Times New Roman" w:hAnsi="Times New Roman" w:cs="Times New Roman"/>
          <w:sz w:val="24"/>
          <w:szCs w:val="24"/>
        </w:rPr>
        <w:t xml:space="preserve">w Świnoujściu, </w:t>
      </w:r>
      <w:r w:rsidR="00786D0B">
        <w:rPr>
          <w:rFonts w:ascii="Times New Roman" w:hAnsi="Times New Roman" w:cs="Times New Roman"/>
          <w:sz w:val="24"/>
          <w:szCs w:val="24"/>
        </w:rPr>
        <w:t xml:space="preserve">ul. </w:t>
      </w:r>
      <w:r w:rsidR="00EE366D">
        <w:rPr>
          <w:rFonts w:ascii="Times New Roman" w:hAnsi="Times New Roman" w:cs="Times New Roman"/>
          <w:sz w:val="24"/>
          <w:szCs w:val="24"/>
        </w:rPr>
        <w:t>Marszałka Józefa Piłsudskiego 15</w:t>
      </w:r>
      <w:r w:rsidRPr="00B00FF0">
        <w:rPr>
          <w:rFonts w:ascii="Times New Roman" w:hAnsi="Times New Roman" w:cs="Times New Roman"/>
          <w:sz w:val="24"/>
          <w:szCs w:val="24"/>
        </w:rPr>
        <w:t>, 72-600 Świnoujście</w:t>
      </w:r>
    </w:p>
    <w:p w:rsidR="008267B0" w:rsidRPr="00B00FF0" w:rsidRDefault="008267B0" w:rsidP="00B00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Pr="009157B8" w:rsidRDefault="00B82789" w:rsidP="00B00F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B8">
        <w:rPr>
          <w:rFonts w:ascii="Times New Roman" w:hAnsi="Times New Roman" w:cs="Times New Roman"/>
          <w:b/>
          <w:sz w:val="24"/>
          <w:szCs w:val="24"/>
        </w:rPr>
        <w:t>II. Do głównych zadań osoby zatrudnionej na tym stanowisku będzie należało: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Zarządzanie Miejską Biblioteką Publiczną im. Stefana Flukowskiego </w:t>
      </w:r>
      <w:r w:rsidRPr="00B00FF0">
        <w:rPr>
          <w:rFonts w:ascii="Times New Roman" w:hAnsi="Times New Roman" w:cs="Times New Roman"/>
          <w:sz w:val="24"/>
          <w:szCs w:val="24"/>
        </w:rPr>
        <w:t xml:space="preserve">w Świnoujściu </w:t>
      </w:r>
      <w:r>
        <w:rPr>
          <w:rFonts w:ascii="Times New Roman" w:hAnsi="Times New Roman" w:cs="Times New Roman"/>
          <w:sz w:val="24"/>
          <w:szCs w:val="24"/>
        </w:rPr>
        <w:t>i reprezentowanie jej na zewnątrz.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prawidłowym funkcjonowaniem filii bibliotecznych.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bieżącymi sprawami jednostki w zakresie organizacji pracy.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celów i zadań statutowych.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gospodarki finansowej w oparciu o obowiązujące przepisy.</w:t>
      </w:r>
    </w:p>
    <w:p w:rsidR="00D2562D" w:rsidRDefault="00D2562D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Zatrudnianie, awansowanie i zwalnianie pracowników.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kadrowych i osobowych pracowników.</w:t>
      </w:r>
    </w:p>
    <w:p w:rsidR="00944C84" w:rsidRDefault="00944C84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Pozyskiwanie pozabudżetowych środków finansowych, w tym środków z</w:t>
      </w:r>
      <w:r w:rsidR="00D256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programów unijnych.</w:t>
      </w:r>
    </w:p>
    <w:p w:rsidR="00D2562D" w:rsidRDefault="00D2562D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z prowadzonej działalności.</w:t>
      </w:r>
    </w:p>
    <w:p w:rsidR="00D2562D" w:rsidRDefault="00D2562D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nadzoru nad majątkiem jednostki.</w:t>
      </w:r>
    </w:p>
    <w:p w:rsidR="00D2562D" w:rsidRDefault="00D2562D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jednostkami organizacyjnymi Gminy</w:t>
      </w:r>
      <w:r w:rsidR="00D862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Miast</w:t>
      </w:r>
      <w:r w:rsidR="00D862A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Świnoujście, organizacjami pozarządowymi oraz podmiotami w zakresie upowszechniania czytelnictwa i szeroko rozumianej kultury.</w:t>
      </w:r>
    </w:p>
    <w:p w:rsidR="00944C84" w:rsidRDefault="00D2562D" w:rsidP="009157B8">
      <w:pPr>
        <w:pStyle w:val="Akapitzlist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Wykonywanie innych zadań przewidzianych przepisami prawa oraz zadań wynikających z poleceń lub upoważnień Prezydenta Miasta Świnoujście.  </w:t>
      </w:r>
      <w:r w:rsidR="00944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C84" w:rsidRDefault="00944C84" w:rsidP="00D2562D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Pr="009157B8" w:rsidRDefault="00B82789" w:rsidP="00B00F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B8">
        <w:rPr>
          <w:rFonts w:ascii="Times New Roman" w:hAnsi="Times New Roman" w:cs="Times New Roman"/>
          <w:b/>
          <w:sz w:val="24"/>
          <w:szCs w:val="24"/>
        </w:rPr>
        <w:t xml:space="preserve">III. Wymagania </w:t>
      </w:r>
      <w:r w:rsidR="00D862A3">
        <w:rPr>
          <w:rFonts w:ascii="Times New Roman" w:hAnsi="Times New Roman" w:cs="Times New Roman"/>
          <w:b/>
          <w:sz w:val="24"/>
          <w:szCs w:val="24"/>
        </w:rPr>
        <w:t>niezbędne</w:t>
      </w:r>
      <w:r w:rsidRPr="009157B8">
        <w:rPr>
          <w:rFonts w:ascii="Times New Roman" w:hAnsi="Times New Roman" w:cs="Times New Roman"/>
          <w:b/>
          <w:sz w:val="24"/>
          <w:szCs w:val="24"/>
        </w:rPr>
        <w:t>:</w:t>
      </w:r>
    </w:p>
    <w:p w:rsidR="00B82789" w:rsidRDefault="00B82789" w:rsidP="009157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7B8">
        <w:rPr>
          <w:rFonts w:ascii="Times New Roman" w:hAnsi="Times New Roman" w:cs="Times New Roman"/>
          <w:sz w:val="24"/>
          <w:szCs w:val="24"/>
        </w:rPr>
        <w:t>obywatelstwo polskie,</w:t>
      </w:r>
    </w:p>
    <w:p w:rsidR="00D862A3" w:rsidRDefault="00D862A3" w:rsidP="00B00FF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wykształcenie magisterskie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862A3" w:rsidRDefault="00D862A3" w:rsidP="00D862A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5946E0">
        <w:rPr>
          <w:rFonts w:ascii="Times New Roman" w:hAnsi="Times New Roman" w:cs="Times New Roman"/>
          <w:sz w:val="24"/>
          <w:szCs w:val="24"/>
        </w:rPr>
        <w:t>5 letni staż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46E0">
        <w:rPr>
          <w:rFonts w:ascii="Times New Roman" w:hAnsi="Times New Roman" w:cs="Times New Roman"/>
          <w:sz w:val="24"/>
          <w:szCs w:val="24"/>
        </w:rPr>
        <w:t xml:space="preserve"> w tym 3</w:t>
      </w:r>
      <w:r>
        <w:rPr>
          <w:rFonts w:ascii="Times New Roman" w:hAnsi="Times New Roman" w:cs="Times New Roman"/>
          <w:sz w:val="24"/>
          <w:szCs w:val="24"/>
        </w:rPr>
        <w:t xml:space="preserve"> letnie doświadczenie pracy w instytucjach kultury</w:t>
      </w:r>
      <w:r w:rsidR="009E0C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samorządowej jednostce organizacyjnej </w:t>
      </w:r>
      <w:r w:rsidR="009E0CE8">
        <w:rPr>
          <w:rFonts w:ascii="Times New Roman" w:hAnsi="Times New Roman" w:cs="Times New Roman"/>
          <w:sz w:val="24"/>
          <w:szCs w:val="24"/>
        </w:rPr>
        <w:t>lub samorządzie</w:t>
      </w:r>
      <w:r w:rsidRPr="005946E0">
        <w:rPr>
          <w:rFonts w:ascii="Times New Roman" w:hAnsi="Times New Roman" w:cs="Times New Roman"/>
          <w:sz w:val="24"/>
          <w:szCs w:val="24"/>
        </w:rPr>
        <w:t>,</w:t>
      </w:r>
    </w:p>
    <w:p w:rsidR="008267B0" w:rsidRDefault="008267B0" w:rsidP="008267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zasad funkcjonowania instytucji kultury oraz przepisów prawnych: ustawy o bibliotekach, ustawy prawo zamówień publicznych, ustawy Kodeks pracy,</w:t>
      </w:r>
    </w:p>
    <w:p w:rsidR="00D862A3" w:rsidRDefault="00D862A3" w:rsidP="00D862A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7B8">
        <w:rPr>
          <w:rFonts w:ascii="Times New Roman" w:hAnsi="Times New Roman" w:cs="Times New Roman"/>
          <w:sz w:val="24"/>
          <w:szCs w:val="24"/>
        </w:rPr>
        <w:t xml:space="preserve">stan zdrowia pozwalający na zatrudnienie na stanowisku </w:t>
      </w:r>
      <w:r>
        <w:rPr>
          <w:rFonts w:ascii="Times New Roman" w:hAnsi="Times New Roman" w:cs="Times New Roman"/>
          <w:sz w:val="24"/>
          <w:szCs w:val="24"/>
        </w:rPr>
        <w:t>kierowniczym</w:t>
      </w:r>
      <w:r w:rsidRPr="009157B8">
        <w:rPr>
          <w:rFonts w:ascii="Times New Roman" w:hAnsi="Times New Roman" w:cs="Times New Roman"/>
          <w:sz w:val="24"/>
          <w:szCs w:val="24"/>
        </w:rPr>
        <w:t>,</w:t>
      </w:r>
    </w:p>
    <w:p w:rsidR="00B82789" w:rsidRDefault="00D862A3" w:rsidP="00B00FF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</w:t>
      </w:r>
      <w:r w:rsidR="00B82789" w:rsidRPr="009157B8">
        <w:rPr>
          <w:rFonts w:ascii="Times New Roman" w:hAnsi="Times New Roman" w:cs="Times New Roman"/>
          <w:sz w:val="24"/>
          <w:szCs w:val="24"/>
        </w:rPr>
        <w:t xml:space="preserve"> zdolność do czynności prawnych oraz korzysta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B82789" w:rsidRPr="009157B8">
        <w:rPr>
          <w:rFonts w:ascii="Times New Roman" w:hAnsi="Times New Roman" w:cs="Times New Roman"/>
          <w:sz w:val="24"/>
          <w:szCs w:val="24"/>
        </w:rPr>
        <w:t xml:space="preserve"> z pełni praw publicznych,</w:t>
      </w:r>
    </w:p>
    <w:p w:rsidR="00D862A3" w:rsidRDefault="00D862A3" w:rsidP="00D862A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niekaralność </w:t>
      </w:r>
      <w:r w:rsidRPr="005946E0">
        <w:rPr>
          <w:rFonts w:ascii="Times New Roman" w:hAnsi="Times New Roman" w:cs="Times New Roman"/>
          <w:sz w:val="24"/>
          <w:szCs w:val="24"/>
        </w:rPr>
        <w:t>za umyślne przestępstwo ścigane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946E0">
        <w:rPr>
          <w:rFonts w:ascii="Times New Roman" w:hAnsi="Times New Roman" w:cs="Times New Roman"/>
          <w:sz w:val="24"/>
          <w:szCs w:val="24"/>
        </w:rPr>
        <w:t>oskarżenia publicznego lu</w:t>
      </w:r>
      <w:r>
        <w:rPr>
          <w:rFonts w:ascii="Times New Roman" w:hAnsi="Times New Roman" w:cs="Times New Roman"/>
          <w:sz w:val="24"/>
          <w:szCs w:val="24"/>
        </w:rPr>
        <w:t>b umyślne przestępstwo skarbowe,</w:t>
      </w:r>
    </w:p>
    <w:p w:rsidR="00D862A3" w:rsidRDefault="00D862A3" w:rsidP="00D862A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niekaralność zakazem pełnienia funkcji kierowniczych, związanych z dysponowaniem środkami publicznymi, o których mowa w art. 31 ust. 1 pkt 4 ustawy z dnia 17 grudnia 2004 r. o </w:t>
      </w:r>
      <w:r w:rsidRPr="005946E0">
        <w:rPr>
          <w:rFonts w:ascii="Times New Roman" w:hAnsi="Times New Roman" w:cs="Times New Roman"/>
          <w:sz w:val="24"/>
          <w:szCs w:val="24"/>
        </w:rPr>
        <w:t>odpowiedzialności za naruszenie dyscypliny finansów publicznych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U. z</w:t>
      </w:r>
      <w:r w:rsidR="008267B0">
        <w:rPr>
          <w:rFonts w:ascii="Times New Roman" w:hAnsi="Times New Roman" w:cs="Times New Roman"/>
          <w:sz w:val="24"/>
          <w:szCs w:val="24"/>
        </w:rPr>
        <w:t> </w:t>
      </w:r>
      <w:r w:rsidRPr="005946E0">
        <w:rPr>
          <w:rFonts w:ascii="Times New Roman" w:hAnsi="Times New Roman" w:cs="Times New Roman"/>
          <w:sz w:val="24"/>
          <w:szCs w:val="24"/>
        </w:rPr>
        <w:t>2024 r., poz. 104),</w:t>
      </w:r>
    </w:p>
    <w:p w:rsidR="00D862A3" w:rsidRDefault="00D862A3" w:rsidP="00D862A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opinia.</w:t>
      </w:r>
    </w:p>
    <w:p w:rsidR="008267B0" w:rsidRDefault="008267B0" w:rsidP="008267B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Pr="009157B8" w:rsidRDefault="00B82789" w:rsidP="00B00F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B8">
        <w:rPr>
          <w:rFonts w:ascii="Times New Roman" w:hAnsi="Times New Roman" w:cs="Times New Roman"/>
          <w:b/>
          <w:sz w:val="24"/>
          <w:szCs w:val="24"/>
        </w:rPr>
        <w:t xml:space="preserve">IV. Wymagania </w:t>
      </w:r>
      <w:r w:rsidR="008267B0">
        <w:rPr>
          <w:rFonts w:ascii="Times New Roman" w:hAnsi="Times New Roman" w:cs="Times New Roman"/>
          <w:b/>
          <w:sz w:val="24"/>
          <w:szCs w:val="24"/>
        </w:rPr>
        <w:t>dodatkowe</w:t>
      </w:r>
      <w:r w:rsidRPr="009157B8">
        <w:rPr>
          <w:rFonts w:ascii="Times New Roman" w:hAnsi="Times New Roman" w:cs="Times New Roman"/>
          <w:b/>
          <w:sz w:val="24"/>
          <w:szCs w:val="24"/>
        </w:rPr>
        <w:t>:</w:t>
      </w:r>
    </w:p>
    <w:p w:rsidR="00FC76F6" w:rsidRPr="00FC76F6" w:rsidRDefault="00FC76F6" w:rsidP="005946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z zakresu zarządzania instytucjami kultury, bibliotekoznawstwa, kulturoznawstw</w:t>
      </w:r>
      <w:r w:rsidR="009E0CE8">
        <w:rPr>
          <w:rFonts w:ascii="Times New Roman" w:hAnsi="Times New Roman" w:cs="Times New Roman"/>
          <w:sz w:val="24"/>
          <w:szCs w:val="24"/>
        </w:rPr>
        <w:t>a lub inne wykształcenie wyższe</w:t>
      </w:r>
      <w:r w:rsidRPr="00FC76F6">
        <w:rPr>
          <w:rFonts w:ascii="Times New Roman" w:hAnsi="Times New Roman" w:cs="Times New Roman"/>
          <w:sz w:val="24"/>
          <w:szCs w:val="24"/>
        </w:rPr>
        <w:t>,</w:t>
      </w:r>
    </w:p>
    <w:p w:rsidR="00FC76F6" w:rsidRDefault="009E0CE8" w:rsidP="005946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obcego (angielski lub niemiecki),</w:t>
      </w:r>
    </w:p>
    <w:p w:rsidR="00FC76F6" w:rsidRDefault="00FC76F6" w:rsidP="005946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kierowaniu instytucjami kultury,</w:t>
      </w:r>
    </w:p>
    <w:p w:rsidR="00B82789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doświadczenie w zarządzaniu zespołem,</w:t>
      </w:r>
    </w:p>
    <w:p w:rsidR="00B82789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 xml:space="preserve">doświadczenie w </w:t>
      </w:r>
      <w:r w:rsidR="004B13D2" w:rsidRPr="005946E0">
        <w:rPr>
          <w:rFonts w:ascii="Times New Roman" w:hAnsi="Times New Roman" w:cs="Times New Roman"/>
          <w:sz w:val="24"/>
          <w:szCs w:val="24"/>
        </w:rPr>
        <w:t xml:space="preserve">pozyskiwaniu i </w:t>
      </w:r>
      <w:r w:rsidRPr="005946E0">
        <w:rPr>
          <w:rFonts w:ascii="Times New Roman" w:hAnsi="Times New Roman" w:cs="Times New Roman"/>
          <w:sz w:val="24"/>
          <w:szCs w:val="24"/>
        </w:rPr>
        <w:t>realizacji projektów</w:t>
      </w:r>
      <w:r w:rsidR="004B13D2" w:rsidRPr="005946E0">
        <w:rPr>
          <w:rFonts w:ascii="Times New Roman" w:hAnsi="Times New Roman" w:cs="Times New Roman"/>
          <w:sz w:val="24"/>
          <w:szCs w:val="24"/>
        </w:rPr>
        <w:t xml:space="preserve"> finansowanych ze środków zewnętrznych</w:t>
      </w:r>
      <w:r w:rsidR="00044BC6">
        <w:rPr>
          <w:rFonts w:ascii="Times New Roman" w:hAnsi="Times New Roman" w:cs="Times New Roman"/>
          <w:sz w:val="24"/>
          <w:szCs w:val="24"/>
        </w:rPr>
        <w:t xml:space="preserve"> (w tym środki unijne i inne pozabudżetowe)</w:t>
      </w:r>
      <w:r w:rsidRPr="005946E0">
        <w:rPr>
          <w:rFonts w:ascii="Times New Roman" w:hAnsi="Times New Roman" w:cs="Times New Roman"/>
          <w:sz w:val="24"/>
          <w:szCs w:val="24"/>
        </w:rPr>
        <w:t>,</w:t>
      </w:r>
    </w:p>
    <w:p w:rsidR="00B82789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 xml:space="preserve">znajomość specyfiki pracy w </w:t>
      </w:r>
      <w:r w:rsidR="00FC76F6">
        <w:rPr>
          <w:rFonts w:ascii="Times New Roman" w:hAnsi="Times New Roman" w:cs="Times New Roman"/>
          <w:sz w:val="24"/>
          <w:szCs w:val="24"/>
        </w:rPr>
        <w:t>bibliotekach</w:t>
      </w:r>
      <w:r w:rsidRPr="005946E0">
        <w:rPr>
          <w:rFonts w:ascii="Times New Roman" w:hAnsi="Times New Roman" w:cs="Times New Roman"/>
          <w:sz w:val="24"/>
          <w:szCs w:val="24"/>
        </w:rPr>
        <w:t xml:space="preserve"> publicznych,</w:t>
      </w:r>
    </w:p>
    <w:p w:rsidR="00A55FDA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FDA">
        <w:rPr>
          <w:rFonts w:ascii="Times New Roman" w:hAnsi="Times New Roman" w:cs="Times New Roman"/>
          <w:sz w:val="24"/>
          <w:szCs w:val="24"/>
        </w:rPr>
        <w:t xml:space="preserve">znajomość przepisów prawnych z zakresu funkcjonowania instytucji kultury, </w:t>
      </w:r>
    </w:p>
    <w:p w:rsidR="00B82789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 xml:space="preserve">znajomość </w:t>
      </w:r>
      <w:r w:rsidR="00FC76F6">
        <w:rPr>
          <w:rFonts w:ascii="Times New Roman" w:hAnsi="Times New Roman" w:cs="Times New Roman"/>
          <w:sz w:val="24"/>
          <w:szCs w:val="24"/>
        </w:rPr>
        <w:t>obsługi komputera</w:t>
      </w:r>
      <w:r w:rsidRPr="005946E0">
        <w:rPr>
          <w:rFonts w:ascii="Times New Roman" w:hAnsi="Times New Roman" w:cs="Times New Roman"/>
          <w:sz w:val="24"/>
          <w:szCs w:val="24"/>
        </w:rPr>
        <w:t>,</w:t>
      </w:r>
    </w:p>
    <w:p w:rsidR="00B82789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umiejętność zarządzania zasobami ludzkimi oraz zdolności menadżerskie, kreatywność, odporność</w:t>
      </w:r>
      <w:r w:rsidR="00FD156F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na stres, sumienność, umiejętność zarządzania zasobami finansowymi,</w:t>
      </w:r>
    </w:p>
    <w:p w:rsidR="00B82789" w:rsidRDefault="00B82789" w:rsidP="00B00FF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wysokie kompetencje interpersonalne, a także z zakresu polubownego rozwiązywania sporów</w:t>
      </w:r>
      <w:r w:rsidR="005946E0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i zarządzania kryzysem.</w:t>
      </w:r>
    </w:p>
    <w:p w:rsidR="008267B0" w:rsidRPr="005946E0" w:rsidRDefault="008267B0" w:rsidP="008267B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Pr="005946E0" w:rsidRDefault="00B82789" w:rsidP="00B00F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6E0">
        <w:rPr>
          <w:rFonts w:ascii="Times New Roman" w:hAnsi="Times New Roman" w:cs="Times New Roman"/>
          <w:b/>
          <w:sz w:val="24"/>
          <w:szCs w:val="24"/>
        </w:rPr>
        <w:t>V. Wymagane dokumenty i oświadczenia: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list motywacyjny, curriculum vitae,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kopie dokumentów potwierdzających posiadane wykształcenie, kwalifikacje zawodowe oraz kopie</w:t>
      </w:r>
      <w:r w:rsidR="005946E0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="00FD156F" w:rsidRPr="005946E0">
        <w:rPr>
          <w:rFonts w:ascii="Times New Roman" w:hAnsi="Times New Roman" w:cs="Times New Roman"/>
          <w:sz w:val="24"/>
          <w:szCs w:val="24"/>
        </w:rPr>
        <w:t>świadectw pracy, zaświadczenia o spełnianiu</w:t>
      </w:r>
      <w:r w:rsidRPr="005946E0">
        <w:rPr>
          <w:rFonts w:ascii="Times New Roman" w:hAnsi="Times New Roman" w:cs="Times New Roman"/>
          <w:sz w:val="24"/>
          <w:szCs w:val="24"/>
        </w:rPr>
        <w:t xml:space="preserve"> wy</w:t>
      </w:r>
      <w:r w:rsidR="00FD156F" w:rsidRPr="005946E0">
        <w:rPr>
          <w:rFonts w:ascii="Times New Roman" w:hAnsi="Times New Roman" w:cs="Times New Roman"/>
          <w:sz w:val="24"/>
          <w:szCs w:val="24"/>
        </w:rPr>
        <w:t xml:space="preserve">magań </w:t>
      </w:r>
      <w:r w:rsidRPr="005946E0">
        <w:rPr>
          <w:rFonts w:ascii="Times New Roman" w:hAnsi="Times New Roman" w:cs="Times New Roman"/>
          <w:sz w:val="24"/>
          <w:szCs w:val="24"/>
        </w:rPr>
        <w:t>niezbędnych na stanowisko na które został ogłoszony konkurs,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oświadczenie o posiadaniu obywatelstwa polskiego,</w:t>
      </w:r>
      <w:r w:rsidR="00594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oświadczenie o wyrażeniu zgody na przetwarzanie danych osobowych do celów rekrutacyjnych,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oświadczenie o pełnej zdolności do czynności prawnych i o korzystaniu z pełni praw publicznych,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oświadczenie kandydata o stanie zdrowia pozwalającym na zatrudnienie na stanowisku kierowniczym,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oświadczenie, że kandydat nie był prawomocnie skazany za przestępstwo umyślne ścigane z oskarżenia</w:t>
      </w:r>
      <w:r w:rsidR="00FD156F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publicznego lub umyślne przestępstwo skarbowe (lub przedłożenie kopii zaświadczenia o niekaralności</w:t>
      </w:r>
      <w:r w:rsidR="00FD156F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z Krajowego Rejestru Karnego),</w:t>
      </w:r>
      <w:r w:rsidR="00044BC6">
        <w:rPr>
          <w:rFonts w:ascii="Times New Roman" w:hAnsi="Times New Roman" w:cs="Times New Roman"/>
          <w:sz w:val="24"/>
          <w:szCs w:val="24"/>
        </w:rPr>
        <w:t xml:space="preserve"> ani nie toczy się przeciwko niemu żadne postępowanie sądowe,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oświadczenie, że kandydat nie był karany zakazem pełnienia funkcji związanych z</w:t>
      </w:r>
      <w:r w:rsidR="00985BEE">
        <w:rPr>
          <w:rFonts w:ascii="Times New Roman" w:hAnsi="Times New Roman" w:cs="Times New Roman"/>
          <w:sz w:val="24"/>
          <w:szCs w:val="24"/>
        </w:rPr>
        <w:t> </w:t>
      </w:r>
      <w:r w:rsidRPr="005946E0">
        <w:rPr>
          <w:rFonts w:ascii="Times New Roman" w:hAnsi="Times New Roman" w:cs="Times New Roman"/>
          <w:sz w:val="24"/>
          <w:szCs w:val="24"/>
        </w:rPr>
        <w:t>dysponowaniem</w:t>
      </w:r>
      <w:r w:rsidR="005946E0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środkami publicznymi, o których mowa w ustawie z dnia 17</w:t>
      </w:r>
      <w:r w:rsidR="00985BEE">
        <w:rPr>
          <w:rFonts w:ascii="Times New Roman" w:hAnsi="Times New Roman" w:cs="Times New Roman"/>
          <w:sz w:val="24"/>
          <w:szCs w:val="24"/>
        </w:rPr>
        <w:t> </w:t>
      </w:r>
      <w:r w:rsidRPr="005946E0">
        <w:rPr>
          <w:rFonts w:ascii="Times New Roman" w:hAnsi="Times New Roman" w:cs="Times New Roman"/>
          <w:sz w:val="24"/>
          <w:szCs w:val="24"/>
        </w:rPr>
        <w:t>grudnia 2004 r. o odpowiedzialności</w:t>
      </w:r>
      <w:r w:rsidR="005946E0" w:rsidRPr="005946E0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za naruszenie dyscypliny finansów publicznych (Dz.</w:t>
      </w:r>
      <w:r w:rsidR="00A55FDA">
        <w:rPr>
          <w:rFonts w:ascii="Times New Roman" w:hAnsi="Times New Roman" w:cs="Times New Roman"/>
          <w:sz w:val="24"/>
          <w:szCs w:val="24"/>
        </w:rPr>
        <w:t xml:space="preserve"> </w:t>
      </w:r>
      <w:r w:rsidRPr="005946E0">
        <w:rPr>
          <w:rFonts w:ascii="Times New Roman" w:hAnsi="Times New Roman" w:cs="Times New Roman"/>
          <w:sz w:val="24"/>
          <w:szCs w:val="24"/>
        </w:rPr>
        <w:t>U. z 2024 r., poz. 104),</w:t>
      </w:r>
    </w:p>
    <w:p w:rsidR="008267B0" w:rsidRDefault="008267B0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dotyczące nieposzlakowanej opinii,</w:t>
      </w:r>
    </w:p>
    <w:p w:rsidR="00B82789" w:rsidRDefault="00B82789" w:rsidP="008267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6E0">
        <w:rPr>
          <w:rFonts w:ascii="Times New Roman" w:hAnsi="Times New Roman" w:cs="Times New Roman"/>
          <w:sz w:val="24"/>
          <w:szCs w:val="24"/>
        </w:rPr>
        <w:t>adres do korespondencji elektronicznej.</w:t>
      </w:r>
    </w:p>
    <w:p w:rsidR="005946E0" w:rsidRPr="005946E0" w:rsidRDefault="005946E0" w:rsidP="005946E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CDB" w:rsidRDefault="00B82789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BEE">
        <w:rPr>
          <w:rFonts w:ascii="Times New Roman" w:hAnsi="Times New Roman" w:cs="Times New Roman"/>
          <w:b/>
          <w:sz w:val="24"/>
          <w:szCs w:val="24"/>
        </w:rPr>
        <w:t>VI.</w:t>
      </w:r>
      <w:r w:rsidRPr="00B00FF0">
        <w:rPr>
          <w:rFonts w:ascii="Times New Roman" w:hAnsi="Times New Roman" w:cs="Times New Roman"/>
          <w:sz w:val="24"/>
          <w:szCs w:val="24"/>
        </w:rPr>
        <w:t xml:space="preserve"> Wyżej wymienione dokumenty należy składać w języku polskim, a</w:t>
      </w:r>
      <w:r w:rsidR="008267B0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dokumenty obcojęzyczne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powinny być przetłumaczone na język polski przez tłumacza przysięgłego.</w:t>
      </w:r>
      <w:r w:rsidR="008D7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7B0" w:rsidRDefault="008267B0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Default="00B82789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BEE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  <w:r w:rsidRPr="00B00FF0">
        <w:rPr>
          <w:rFonts w:ascii="Times New Roman" w:hAnsi="Times New Roman" w:cs="Times New Roman"/>
          <w:sz w:val="24"/>
          <w:szCs w:val="24"/>
        </w:rPr>
        <w:t xml:space="preserve"> Osoba wybrana do zatrudnienia będzie zobowiązana do przedstawienia oryginału aktualnego zaświadczenia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o niekaralności z Krajowego Rejestru Karnego. Ponadto kandydat wyłoniony w procesie rekrutacji przed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 xml:space="preserve">nawiązaniem stosunku </w:t>
      </w:r>
      <w:bookmarkEnd w:id="0"/>
      <w:r w:rsidRPr="00B00FF0">
        <w:rPr>
          <w:rFonts w:ascii="Times New Roman" w:hAnsi="Times New Roman" w:cs="Times New Roman"/>
          <w:sz w:val="24"/>
          <w:szCs w:val="24"/>
        </w:rPr>
        <w:t>pracy będzie zobowiązany do dostarczenia oryginałów dokumentów wynikających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z Rozporządzenia Ministra Pracy i</w:t>
      </w:r>
      <w:r w:rsidR="00985BEE">
        <w:rPr>
          <w:rFonts w:ascii="Times New Roman" w:hAnsi="Times New Roman" w:cs="Times New Roman"/>
          <w:sz w:val="24"/>
          <w:szCs w:val="24"/>
        </w:rPr>
        <w:t> </w:t>
      </w:r>
      <w:r w:rsidRPr="00B00FF0">
        <w:rPr>
          <w:rFonts w:ascii="Times New Roman" w:hAnsi="Times New Roman" w:cs="Times New Roman"/>
          <w:sz w:val="24"/>
          <w:szCs w:val="24"/>
        </w:rPr>
        <w:t>Polityki Społecznej z dn. 28 maja 1996 r. w sprawie zakresu prowadzenia przez</w:t>
      </w:r>
      <w:r w:rsidR="00FD156F" w:rsidRPr="00B00FF0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pracodawców dokumentacji w sprawach związanych ze stosunkiem pracy oraz sposobu prowadzenia akt</w:t>
      </w:r>
      <w:r w:rsidR="00FD156F" w:rsidRPr="00B00FF0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osobowych pracownika.</w:t>
      </w:r>
    </w:p>
    <w:p w:rsidR="008267B0" w:rsidRPr="00B00FF0" w:rsidRDefault="008267B0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Default="00B82789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BEE">
        <w:rPr>
          <w:rFonts w:ascii="Times New Roman" w:hAnsi="Times New Roman" w:cs="Times New Roman"/>
          <w:b/>
          <w:sz w:val="24"/>
          <w:szCs w:val="24"/>
        </w:rPr>
        <w:t>VIII.</w:t>
      </w:r>
      <w:r w:rsidRPr="00B00FF0">
        <w:rPr>
          <w:rFonts w:ascii="Times New Roman" w:hAnsi="Times New Roman" w:cs="Times New Roman"/>
          <w:sz w:val="24"/>
          <w:szCs w:val="24"/>
        </w:rPr>
        <w:t xml:space="preserve"> Umowa z wyłonionym podczas konkursu kandydatem na stanowisko Dyrektora </w:t>
      </w:r>
      <w:r w:rsidR="00A55FDA">
        <w:rPr>
          <w:rFonts w:ascii="Times New Roman" w:hAnsi="Times New Roman" w:cs="Times New Roman"/>
          <w:sz w:val="24"/>
          <w:szCs w:val="24"/>
        </w:rPr>
        <w:t xml:space="preserve">Biblioteki Publicznej im. Stefana Flukowskiego </w:t>
      </w:r>
      <w:r w:rsidR="00A55FDA" w:rsidRPr="00B00FF0">
        <w:rPr>
          <w:rFonts w:ascii="Times New Roman" w:hAnsi="Times New Roman" w:cs="Times New Roman"/>
          <w:sz w:val="24"/>
          <w:szCs w:val="24"/>
        </w:rPr>
        <w:t>w Świnoujściu</w:t>
      </w:r>
      <w:r w:rsidR="00A55FDA">
        <w:rPr>
          <w:rFonts w:ascii="Times New Roman" w:hAnsi="Times New Roman" w:cs="Times New Roman"/>
          <w:sz w:val="24"/>
          <w:szCs w:val="24"/>
        </w:rPr>
        <w:t xml:space="preserve"> </w:t>
      </w:r>
      <w:r w:rsidR="00781800">
        <w:rPr>
          <w:rFonts w:ascii="Times New Roman" w:hAnsi="Times New Roman" w:cs="Times New Roman"/>
          <w:sz w:val="24"/>
          <w:szCs w:val="24"/>
        </w:rPr>
        <w:t>zostanie</w:t>
      </w:r>
      <w:r w:rsidR="00FD156F" w:rsidRPr="00B00FF0">
        <w:rPr>
          <w:rFonts w:ascii="Times New Roman" w:hAnsi="Times New Roman" w:cs="Times New Roman"/>
          <w:sz w:val="24"/>
          <w:szCs w:val="24"/>
        </w:rPr>
        <w:t xml:space="preserve"> zawarta na 3 lata.</w:t>
      </w:r>
    </w:p>
    <w:p w:rsidR="008267B0" w:rsidRPr="00B00FF0" w:rsidRDefault="008267B0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Default="00B82789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BEE">
        <w:rPr>
          <w:rFonts w:ascii="Times New Roman" w:hAnsi="Times New Roman" w:cs="Times New Roman"/>
          <w:b/>
          <w:sz w:val="24"/>
          <w:szCs w:val="24"/>
        </w:rPr>
        <w:t>IX.</w:t>
      </w:r>
      <w:r w:rsidRPr="00B00FF0">
        <w:rPr>
          <w:rFonts w:ascii="Times New Roman" w:hAnsi="Times New Roman" w:cs="Times New Roman"/>
          <w:sz w:val="24"/>
          <w:szCs w:val="24"/>
        </w:rPr>
        <w:t xml:space="preserve"> Przed powołaniem kandydata na stanowisko dyrektora zostanie zawarta z nim odrębna umowa określająca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 xml:space="preserve">warunki organizacyjno-finansowe </w:t>
      </w:r>
      <w:r w:rsidR="00BF542A" w:rsidRPr="00B00FF0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="009E0CE8">
        <w:rPr>
          <w:rFonts w:ascii="Times New Roman" w:hAnsi="Times New Roman" w:cs="Times New Roman"/>
          <w:sz w:val="24"/>
          <w:szCs w:val="24"/>
        </w:rPr>
        <w:t>Biblioteki</w:t>
      </w:r>
      <w:r w:rsidR="00BF542A" w:rsidRPr="00B00FF0">
        <w:rPr>
          <w:rFonts w:ascii="Times New Roman" w:hAnsi="Times New Roman" w:cs="Times New Roman"/>
          <w:sz w:val="24"/>
          <w:szCs w:val="24"/>
        </w:rPr>
        <w:t xml:space="preserve"> w Świnoujściu</w:t>
      </w:r>
      <w:r w:rsidRPr="00B00FF0">
        <w:rPr>
          <w:rFonts w:ascii="Times New Roman" w:hAnsi="Times New Roman" w:cs="Times New Roman"/>
          <w:sz w:val="24"/>
          <w:szCs w:val="24"/>
        </w:rPr>
        <w:t xml:space="preserve"> oraz program je</w:t>
      </w:r>
      <w:r w:rsidR="009E0CE8">
        <w:rPr>
          <w:rFonts w:ascii="Times New Roman" w:hAnsi="Times New Roman" w:cs="Times New Roman"/>
          <w:sz w:val="24"/>
          <w:szCs w:val="24"/>
        </w:rPr>
        <w:t>j</w:t>
      </w:r>
      <w:r w:rsidRPr="00B00FF0">
        <w:rPr>
          <w:rFonts w:ascii="Times New Roman" w:hAnsi="Times New Roman" w:cs="Times New Roman"/>
          <w:sz w:val="24"/>
          <w:szCs w:val="24"/>
        </w:rPr>
        <w:t xml:space="preserve"> działania – zgodnie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z art. 15 ust. 5 ustawy z dnia 25 października 1991 r. o</w:t>
      </w:r>
      <w:r w:rsidR="00985BEE">
        <w:rPr>
          <w:rFonts w:ascii="Times New Roman" w:hAnsi="Times New Roman" w:cs="Times New Roman"/>
          <w:sz w:val="24"/>
          <w:szCs w:val="24"/>
        </w:rPr>
        <w:t> </w:t>
      </w:r>
      <w:r w:rsidRPr="00B00FF0">
        <w:rPr>
          <w:rFonts w:ascii="Times New Roman" w:hAnsi="Times New Roman" w:cs="Times New Roman"/>
          <w:sz w:val="24"/>
          <w:szCs w:val="24"/>
        </w:rPr>
        <w:t>organizowaniu i prowadzeniu działalności kulturalnej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(Dz. U. z 2024 r., poz. 87). Odmowa zawarcia ww. umowy przez wybranego kandydata powoduje jego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niepowołanie na to stanowisko.</w:t>
      </w:r>
    </w:p>
    <w:p w:rsidR="008267B0" w:rsidRPr="00B00FF0" w:rsidRDefault="008267B0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3E5" w:rsidRDefault="008267B0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3233E5" w:rsidRPr="003233E5">
        <w:rPr>
          <w:rFonts w:ascii="Times New Roman" w:hAnsi="Times New Roman" w:cs="Times New Roman"/>
          <w:b/>
          <w:sz w:val="24"/>
          <w:szCs w:val="24"/>
        </w:rPr>
        <w:t>.</w:t>
      </w:r>
      <w:r w:rsidR="003233E5">
        <w:rPr>
          <w:rFonts w:ascii="Times New Roman" w:hAnsi="Times New Roman" w:cs="Times New Roman"/>
          <w:sz w:val="24"/>
          <w:szCs w:val="24"/>
        </w:rPr>
        <w:t xml:space="preserve"> W przypadku odmowy zawarcia umowy z wyłonionym kandydatem, organizator konkursu zastrzega sobie prawo zawarcia umowy z kolejnym kandydatem lub rozpisania nowego konkursu. </w:t>
      </w:r>
    </w:p>
    <w:p w:rsidR="008267B0" w:rsidRPr="00B00FF0" w:rsidRDefault="008267B0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89" w:rsidRPr="00B00FF0" w:rsidRDefault="00B82789" w:rsidP="00826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BEE">
        <w:rPr>
          <w:rFonts w:ascii="Times New Roman" w:hAnsi="Times New Roman" w:cs="Times New Roman"/>
          <w:b/>
          <w:sz w:val="24"/>
          <w:szCs w:val="24"/>
        </w:rPr>
        <w:t>XI.</w:t>
      </w:r>
      <w:r w:rsidRPr="00B00FF0">
        <w:rPr>
          <w:rFonts w:ascii="Times New Roman" w:hAnsi="Times New Roman" w:cs="Times New Roman"/>
          <w:sz w:val="24"/>
          <w:szCs w:val="24"/>
        </w:rPr>
        <w:t xml:space="preserve"> Wymagane dokumenty należy składać w zamkniętych kopertach z dopiskiem:</w:t>
      </w:r>
      <w:r w:rsidR="00781800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 xml:space="preserve">„Konkurs na stanowisko Dyrektora </w:t>
      </w:r>
      <w:r w:rsidR="00A55FDA">
        <w:rPr>
          <w:rFonts w:ascii="Times New Roman" w:hAnsi="Times New Roman" w:cs="Times New Roman"/>
          <w:sz w:val="24"/>
          <w:szCs w:val="24"/>
        </w:rPr>
        <w:t>Biblioteki Publiczn</w:t>
      </w:r>
      <w:r w:rsidR="008267B0">
        <w:rPr>
          <w:rFonts w:ascii="Times New Roman" w:hAnsi="Times New Roman" w:cs="Times New Roman"/>
          <w:sz w:val="24"/>
          <w:szCs w:val="24"/>
        </w:rPr>
        <w:t>e</w:t>
      </w:r>
      <w:r w:rsidR="00A55FDA">
        <w:rPr>
          <w:rFonts w:ascii="Times New Roman" w:hAnsi="Times New Roman" w:cs="Times New Roman"/>
          <w:sz w:val="24"/>
          <w:szCs w:val="24"/>
        </w:rPr>
        <w:t xml:space="preserve">j im. Stefana Flukowskiego </w:t>
      </w:r>
      <w:r w:rsidR="00A55FDA" w:rsidRPr="00B00FF0">
        <w:rPr>
          <w:rFonts w:ascii="Times New Roman" w:hAnsi="Times New Roman" w:cs="Times New Roman"/>
          <w:sz w:val="24"/>
          <w:szCs w:val="24"/>
        </w:rPr>
        <w:t>w Świnoujściu</w:t>
      </w:r>
      <w:r w:rsidRPr="00B00FF0">
        <w:rPr>
          <w:rFonts w:ascii="Times New Roman" w:hAnsi="Times New Roman" w:cs="Times New Roman"/>
          <w:sz w:val="24"/>
          <w:szCs w:val="24"/>
        </w:rPr>
        <w:t>”</w:t>
      </w:r>
      <w:r w:rsidR="003233E5">
        <w:rPr>
          <w:rFonts w:ascii="Times New Roman" w:hAnsi="Times New Roman" w:cs="Times New Roman"/>
          <w:sz w:val="24"/>
          <w:szCs w:val="24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na adres:</w:t>
      </w:r>
      <w:r w:rsidR="003233E5">
        <w:rPr>
          <w:rFonts w:ascii="Times New Roman" w:hAnsi="Times New Roman" w:cs="Times New Roman"/>
          <w:sz w:val="24"/>
          <w:szCs w:val="24"/>
        </w:rPr>
        <w:t xml:space="preserve"> </w:t>
      </w:r>
      <w:r w:rsidR="00DB6255" w:rsidRPr="00B00FF0">
        <w:rPr>
          <w:rFonts w:ascii="Times New Roman" w:hAnsi="Times New Roman" w:cs="Times New Roman"/>
          <w:sz w:val="24"/>
          <w:szCs w:val="24"/>
        </w:rPr>
        <w:t>Urząd Mi</w:t>
      </w:r>
      <w:r w:rsidR="003233E5">
        <w:rPr>
          <w:rFonts w:ascii="Times New Roman" w:hAnsi="Times New Roman" w:cs="Times New Roman"/>
          <w:sz w:val="24"/>
          <w:szCs w:val="24"/>
        </w:rPr>
        <w:t>asta</w:t>
      </w:r>
      <w:r w:rsidR="00DB6255" w:rsidRPr="00B00FF0">
        <w:rPr>
          <w:rFonts w:ascii="Times New Roman" w:hAnsi="Times New Roman" w:cs="Times New Roman"/>
          <w:sz w:val="24"/>
          <w:szCs w:val="24"/>
        </w:rPr>
        <w:t xml:space="preserve"> Świnoujści</w:t>
      </w:r>
      <w:r w:rsidR="003233E5">
        <w:rPr>
          <w:rFonts w:ascii="Times New Roman" w:hAnsi="Times New Roman" w:cs="Times New Roman"/>
          <w:sz w:val="24"/>
          <w:szCs w:val="24"/>
        </w:rPr>
        <w:t xml:space="preserve">e </w:t>
      </w:r>
      <w:r w:rsidR="00DB6255" w:rsidRPr="00B00FF0">
        <w:rPr>
          <w:rFonts w:ascii="Times New Roman" w:hAnsi="Times New Roman" w:cs="Times New Roman"/>
          <w:sz w:val="24"/>
          <w:szCs w:val="24"/>
        </w:rPr>
        <w:t>ul</w:t>
      </w:r>
      <w:r w:rsidR="00781800">
        <w:rPr>
          <w:rFonts w:ascii="Times New Roman" w:hAnsi="Times New Roman" w:cs="Times New Roman"/>
          <w:sz w:val="24"/>
          <w:szCs w:val="24"/>
        </w:rPr>
        <w:t xml:space="preserve">. </w:t>
      </w:r>
      <w:r w:rsidR="00DB6255" w:rsidRPr="00B00FF0">
        <w:rPr>
          <w:rFonts w:ascii="Times New Roman" w:hAnsi="Times New Roman" w:cs="Times New Roman"/>
          <w:sz w:val="24"/>
          <w:szCs w:val="24"/>
        </w:rPr>
        <w:t>Wojska Polskiego 1/5</w:t>
      </w:r>
      <w:r w:rsidR="00985BEE">
        <w:rPr>
          <w:rFonts w:ascii="Times New Roman" w:hAnsi="Times New Roman" w:cs="Times New Roman"/>
          <w:sz w:val="24"/>
          <w:szCs w:val="24"/>
        </w:rPr>
        <w:t xml:space="preserve"> </w:t>
      </w:r>
      <w:r w:rsidR="00DB6255" w:rsidRPr="00B00FF0">
        <w:rPr>
          <w:rFonts w:ascii="Times New Roman" w:hAnsi="Times New Roman" w:cs="Times New Roman"/>
          <w:sz w:val="24"/>
          <w:szCs w:val="24"/>
        </w:rPr>
        <w:t>72-600 Świnoujście</w:t>
      </w:r>
      <w:r w:rsidR="003233E5">
        <w:rPr>
          <w:rFonts w:ascii="Times New Roman" w:hAnsi="Times New Roman" w:cs="Times New Roman"/>
          <w:sz w:val="24"/>
          <w:szCs w:val="24"/>
        </w:rPr>
        <w:t xml:space="preserve"> </w:t>
      </w:r>
      <w:r w:rsidR="008267B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B6255" w:rsidRPr="00B00FF0">
        <w:rPr>
          <w:rFonts w:ascii="Times New Roman" w:hAnsi="Times New Roman" w:cs="Times New Roman"/>
          <w:sz w:val="24"/>
          <w:szCs w:val="24"/>
        </w:rPr>
        <w:t xml:space="preserve">tel. </w:t>
      </w:r>
      <w:r w:rsidR="00DB6255" w:rsidRPr="00B00FF0">
        <w:rPr>
          <w:rFonts w:ascii="Times New Roman" w:hAnsi="Times New Roman" w:cs="Times New Roman"/>
          <w:sz w:val="24"/>
          <w:szCs w:val="24"/>
          <w:lang w:val="en-GB"/>
        </w:rPr>
        <w:t>(91)</w:t>
      </w:r>
      <w:r w:rsidR="007818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255" w:rsidRPr="00B00FF0">
        <w:rPr>
          <w:rFonts w:ascii="Times New Roman" w:hAnsi="Times New Roman" w:cs="Times New Roman"/>
          <w:sz w:val="24"/>
          <w:szCs w:val="24"/>
          <w:lang w:val="en-GB"/>
        </w:rPr>
        <w:t>321</w:t>
      </w:r>
      <w:r w:rsidR="007818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BEE">
        <w:rPr>
          <w:rFonts w:ascii="Times New Roman" w:hAnsi="Times New Roman" w:cs="Times New Roman"/>
          <w:sz w:val="24"/>
          <w:szCs w:val="24"/>
          <w:lang w:val="en-GB"/>
        </w:rPr>
        <w:t>44</w:t>
      </w:r>
      <w:r w:rsidR="007818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BEE">
        <w:rPr>
          <w:rFonts w:ascii="Times New Roman" w:hAnsi="Times New Roman" w:cs="Times New Roman"/>
          <w:sz w:val="24"/>
          <w:szCs w:val="24"/>
          <w:lang w:val="en-GB"/>
        </w:rPr>
        <w:t>25</w:t>
      </w:r>
      <w:r w:rsidR="003233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6255" w:rsidRPr="00B00FF0">
        <w:rPr>
          <w:rFonts w:ascii="Times New Roman" w:hAnsi="Times New Roman" w:cs="Times New Roman"/>
          <w:sz w:val="24"/>
          <w:szCs w:val="24"/>
          <w:lang w:val="en-GB"/>
        </w:rPr>
        <w:t>email:</w:t>
      </w:r>
      <w:r w:rsidR="00781800">
        <w:rPr>
          <w:rFonts w:ascii="Times New Roman" w:hAnsi="Times New Roman" w:cs="Times New Roman"/>
          <w:sz w:val="24"/>
          <w:szCs w:val="24"/>
          <w:lang w:val="en-GB"/>
        </w:rPr>
        <w:t xml:space="preserve">  </w:t>
      </w:r>
      <w:hyperlink r:id="rId7" w:history="1">
        <w:r w:rsidR="00DB6255" w:rsidRPr="00B00FF0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soi@um.swinoujscie.pl</w:t>
        </w:r>
      </w:hyperlink>
      <w:r w:rsidR="003233E5">
        <w:rPr>
          <w:rStyle w:val="Hipercz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0FF0">
        <w:rPr>
          <w:rFonts w:ascii="Times New Roman" w:hAnsi="Times New Roman" w:cs="Times New Roman"/>
          <w:sz w:val="24"/>
          <w:szCs w:val="24"/>
        </w:rPr>
        <w:t>w terminie do dnia</w:t>
      </w:r>
      <w:r w:rsidR="008267B0">
        <w:rPr>
          <w:rFonts w:ascii="Times New Roman" w:hAnsi="Times New Roman" w:cs="Times New Roman"/>
          <w:sz w:val="24"/>
          <w:szCs w:val="24"/>
        </w:rPr>
        <w:t xml:space="preserve"> </w:t>
      </w:r>
      <w:r w:rsidR="00A50455">
        <w:rPr>
          <w:rFonts w:ascii="Times New Roman" w:hAnsi="Times New Roman" w:cs="Times New Roman"/>
          <w:sz w:val="24"/>
          <w:szCs w:val="24"/>
        </w:rPr>
        <w:t>28</w:t>
      </w:r>
      <w:r w:rsidR="00A55FDA">
        <w:rPr>
          <w:rFonts w:ascii="Times New Roman" w:hAnsi="Times New Roman" w:cs="Times New Roman"/>
          <w:sz w:val="24"/>
          <w:szCs w:val="24"/>
        </w:rPr>
        <w:t xml:space="preserve"> marca 2025</w:t>
      </w:r>
      <w:r w:rsidRPr="00B00FF0">
        <w:rPr>
          <w:rFonts w:ascii="Times New Roman" w:hAnsi="Times New Roman" w:cs="Times New Roman"/>
          <w:sz w:val="24"/>
          <w:szCs w:val="24"/>
        </w:rPr>
        <w:t xml:space="preserve"> roku.</w:t>
      </w:r>
    </w:p>
    <w:sectPr w:rsidR="00B82789" w:rsidRPr="00B00FF0" w:rsidSect="0054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33" w:rsidRDefault="00D33133" w:rsidP="00D2562D">
      <w:pPr>
        <w:spacing w:after="0" w:line="240" w:lineRule="auto"/>
      </w:pPr>
      <w:r>
        <w:separator/>
      </w:r>
    </w:p>
  </w:endnote>
  <w:endnote w:type="continuationSeparator" w:id="0">
    <w:p w:rsidR="00D33133" w:rsidRDefault="00D33133" w:rsidP="00D2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33" w:rsidRDefault="00D33133" w:rsidP="00D2562D">
      <w:pPr>
        <w:spacing w:after="0" w:line="240" w:lineRule="auto"/>
      </w:pPr>
      <w:r>
        <w:separator/>
      </w:r>
    </w:p>
  </w:footnote>
  <w:footnote w:type="continuationSeparator" w:id="0">
    <w:p w:rsidR="00D33133" w:rsidRDefault="00D33133" w:rsidP="00D25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DE2"/>
    <w:multiLevelType w:val="hybridMultilevel"/>
    <w:tmpl w:val="46A8257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FA2C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0873"/>
    <w:multiLevelType w:val="hybridMultilevel"/>
    <w:tmpl w:val="DA3015FC"/>
    <w:lvl w:ilvl="0" w:tplc="2B106C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1F3A"/>
    <w:multiLevelType w:val="hybridMultilevel"/>
    <w:tmpl w:val="43CE8F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C74329"/>
    <w:multiLevelType w:val="hybridMultilevel"/>
    <w:tmpl w:val="915AA236"/>
    <w:lvl w:ilvl="0" w:tplc="04150017">
      <w:start w:val="1"/>
      <w:numFmt w:val="lowerLetter"/>
      <w:lvlText w:val="%1)"/>
      <w:lvlJc w:val="left"/>
      <w:pPr>
        <w:ind w:left="3048" w:hanging="360"/>
      </w:pPr>
    </w:lvl>
    <w:lvl w:ilvl="1" w:tplc="04150019" w:tentative="1">
      <w:start w:val="1"/>
      <w:numFmt w:val="lowerLetter"/>
      <w:lvlText w:val="%2."/>
      <w:lvlJc w:val="left"/>
      <w:pPr>
        <w:ind w:left="3768" w:hanging="360"/>
      </w:pPr>
    </w:lvl>
    <w:lvl w:ilvl="2" w:tplc="0415001B" w:tentative="1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302D7A5B"/>
    <w:multiLevelType w:val="hybridMultilevel"/>
    <w:tmpl w:val="9E8003F8"/>
    <w:lvl w:ilvl="0" w:tplc="57B87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565A"/>
    <w:multiLevelType w:val="hybridMultilevel"/>
    <w:tmpl w:val="9872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00FD"/>
    <w:multiLevelType w:val="hybridMultilevel"/>
    <w:tmpl w:val="53F8B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02DF5"/>
    <w:multiLevelType w:val="hybridMultilevel"/>
    <w:tmpl w:val="9EBAB4EA"/>
    <w:lvl w:ilvl="0" w:tplc="A02AFA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87111"/>
    <w:multiLevelType w:val="hybridMultilevel"/>
    <w:tmpl w:val="B47EEB26"/>
    <w:lvl w:ilvl="0" w:tplc="D05AA15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E38"/>
    <w:multiLevelType w:val="hybridMultilevel"/>
    <w:tmpl w:val="6BE80530"/>
    <w:lvl w:ilvl="0" w:tplc="F67C9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82F5E"/>
    <w:multiLevelType w:val="hybridMultilevel"/>
    <w:tmpl w:val="B20C0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89"/>
    <w:rsid w:val="00044BC6"/>
    <w:rsid w:val="00082701"/>
    <w:rsid w:val="002636A8"/>
    <w:rsid w:val="003233E5"/>
    <w:rsid w:val="00347BD1"/>
    <w:rsid w:val="00484B70"/>
    <w:rsid w:val="004B13D2"/>
    <w:rsid w:val="004D2060"/>
    <w:rsid w:val="004F411C"/>
    <w:rsid w:val="0054786F"/>
    <w:rsid w:val="00557CDB"/>
    <w:rsid w:val="00582DC8"/>
    <w:rsid w:val="00586CA4"/>
    <w:rsid w:val="005946E0"/>
    <w:rsid w:val="005D4007"/>
    <w:rsid w:val="0076413B"/>
    <w:rsid w:val="00781800"/>
    <w:rsid w:val="00786D0B"/>
    <w:rsid w:val="008267B0"/>
    <w:rsid w:val="008D7D7C"/>
    <w:rsid w:val="009157B8"/>
    <w:rsid w:val="00944C84"/>
    <w:rsid w:val="00985BEE"/>
    <w:rsid w:val="009E0CE8"/>
    <w:rsid w:val="00A16BCC"/>
    <w:rsid w:val="00A50455"/>
    <w:rsid w:val="00A55FDA"/>
    <w:rsid w:val="00B00FF0"/>
    <w:rsid w:val="00B82789"/>
    <w:rsid w:val="00BF542A"/>
    <w:rsid w:val="00C1470D"/>
    <w:rsid w:val="00C72563"/>
    <w:rsid w:val="00C87B23"/>
    <w:rsid w:val="00D2562D"/>
    <w:rsid w:val="00D259F3"/>
    <w:rsid w:val="00D33133"/>
    <w:rsid w:val="00D862A3"/>
    <w:rsid w:val="00DB6255"/>
    <w:rsid w:val="00DE4793"/>
    <w:rsid w:val="00E91878"/>
    <w:rsid w:val="00EE366D"/>
    <w:rsid w:val="00F77649"/>
    <w:rsid w:val="00FC76F6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BFE00-1C97-424E-8DB4-C9FD46C9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86F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6A8"/>
    <w:pPr>
      <w:keepNext/>
      <w:keepLines/>
      <w:spacing w:before="200" w:after="0" w:line="259" w:lineRule="auto"/>
      <w:outlineLvl w:val="1"/>
    </w:pPr>
    <w:rPr>
      <w:rFonts w:eastAsiaTheme="majorEastAsia" w:cstheme="majorBid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6A8"/>
    <w:rPr>
      <w:rFonts w:eastAsiaTheme="majorEastAsia" w:cstheme="majorBid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278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C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D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6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6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Olszewska Beata</cp:lastModifiedBy>
  <cp:revision>2</cp:revision>
  <cp:lastPrinted>2025-03-13T11:27:00Z</cp:lastPrinted>
  <dcterms:created xsi:type="dcterms:W3CDTF">2025-03-20T07:04:00Z</dcterms:created>
  <dcterms:modified xsi:type="dcterms:W3CDTF">2025-03-20T07:04:00Z</dcterms:modified>
</cp:coreProperties>
</file>