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0C6" w:rsidRDefault="00EA30C6">
      <w:pPr>
        <w:rPr>
          <w:sz w:val="28"/>
          <w:szCs w:val="28"/>
        </w:rPr>
      </w:pPr>
    </w:p>
    <w:p w:rsidR="00EA30C6" w:rsidRPr="002F2463" w:rsidRDefault="00EA30C6" w:rsidP="00EA30C6">
      <w:pPr>
        <w:spacing w:line="360" w:lineRule="auto"/>
        <w:jc w:val="right"/>
        <w:rPr>
          <w:color w:val="000000"/>
          <w:sz w:val="24"/>
          <w:szCs w:val="24"/>
        </w:rPr>
      </w:pPr>
      <w:r w:rsidRPr="002F2463">
        <w:rPr>
          <w:color w:val="000000"/>
          <w:sz w:val="24"/>
          <w:szCs w:val="24"/>
        </w:rPr>
        <w:t xml:space="preserve">Załącznik Nr </w:t>
      </w:r>
      <w:r>
        <w:rPr>
          <w:color w:val="000000"/>
          <w:sz w:val="24"/>
          <w:szCs w:val="24"/>
        </w:rPr>
        <w:t xml:space="preserve">5 </w:t>
      </w:r>
      <w:r w:rsidRPr="002F2463">
        <w:rPr>
          <w:color w:val="000000"/>
          <w:sz w:val="24"/>
          <w:szCs w:val="24"/>
        </w:rPr>
        <w:t xml:space="preserve">do </w:t>
      </w:r>
      <w:r>
        <w:rPr>
          <w:color w:val="000000"/>
          <w:sz w:val="24"/>
          <w:szCs w:val="24"/>
        </w:rPr>
        <w:t>O</w:t>
      </w:r>
      <w:r w:rsidRPr="002F2463">
        <w:rPr>
          <w:color w:val="000000"/>
          <w:sz w:val="24"/>
          <w:szCs w:val="24"/>
        </w:rPr>
        <w:t>głoszenia</w:t>
      </w:r>
    </w:p>
    <w:p w:rsidR="00EA30C6" w:rsidRPr="002F2463" w:rsidRDefault="00EA30C6" w:rsidP="00EA30C6">
      <w:pPr>
        <w:rPr>
          <w:color w:val="000000"/>
          <w:sz w:val="24"/>
          <w:szCs w:val="24"/>
        </w:rPr>
      </w:pPr>
    </w:p>
    <w:p w:rsidR="00EA30C6" w:rsidRPr="00911C5A" w:rsidRDefault="00EA30C6" w:rsidP="00EA30C6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</w:p>
    <w:p w:rsidR="00EA30C6" w:rsidRPr="00911C5A" w:rsidRDefault="00EA30C6" w:rsidP="00EA30C6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911C5A">
        <w:rPr>
          <w:rFonts w:eastAsiaTheme="minorHAnsi"/>
          <w:color w:val="000000"/>
          <w:sz w:val="24"/>
          <w:szCs w:val="24"/>
          <w:lang w:eastAsia="en-US"/>
        </w:rPr>
        <w:t xml:space="preserve">................................................ </w:t>
      </w:r>
    </w:p>
    <w:p w:rsidR="00EA30C6" w:rsidRPr="00911C5A" w:rsidRDefault="00EA30C6" w:rsidP="00EA30C6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  <w:r w:rsidRPr="00911C5A">
        <w:rPr>
          <w:rFonts w:eastAsiaTheme="minorHAnsi"/>
          <w:color w:val="000000"/>
          <w:lang w:eastAsia="en-US"/>
        </w:rPr>
        <w:t xml:space="preserve">(pieczęć adresowa Oferenta) </w:t>
      </w:r>
    </w:p>
    <w:p w:rsidR="00EA30C6" w:rsidRDefault="00EA30C6" w:rsidP="00EA30C6">
      <w:pPr>
        <w:widowControl w:val="0"/>
        <w:ind w:left="708" w:firstLine="60"/>
        <w:jc w:val="both"/>
        <w:rPr>
          <w:rFonts w:eastAsia="Arial Unicode MS"/>
          <w:kern w:val="2"/>
          <w:sz w:val="24"/>
          <w:szCs w:val="24"/>
          <w:lang w:eastAsia="pl-PL"/>
        </w:rPr>
      </w:pPr>
    </w:p>
    <w:p w:rsidR="00EA30C6" w:rsidRPr="00911C5A" w:rsidRDefault="00EA30C6" w:rsidP="00EA30C6">
      <w:pPr>
        <w:widowControl w:val="0"/>
        <w:ind w:left="708" w:firstLine="60"/>
        <w:rPr>
          <w:rFonts w:eastAsia="Arial Unicode MS"/>
          <w:b/>
          <w:kern w:val="2"/>
          <w:sz w:val="24"/>
          <w:szCs w:val="24"/>
          <w:lang w:eastAsia="pl-PL"/>
        </w:rPr>
      </w:pPr>
      <w:r>
        <w:rPr>
          <w:rFonts w:eastAsia="Arial Unicode MS"/>
          <w:b/>
          <w:kern w:val="2"/>
          <w:sz w:val="24"/>
          <w:szCs w:val="24"/>
          <w:lang w:eastAsia="pl-PL"/>
        </w:rPr>
        <w:t xml:space="preserve">                                                     </w:t>
      </w:r>
      <w:r w:rsidRPr="00911C5A">
        <w:rPr>
          <w:rFonts w:eastAsia="Arial Unicode MS"/>
          <w:b/>
          <w:kern w:val="2"/>
          <w:sz w:val="24"/>
          <w:szCs w:val="24"/>
          <w:lang w:eastAsia="pl-PL"/>
        </w:rPr>
        <w:t>Oświadczenie</w:t>
      </w:r>
    </w:p>
    <w:p w:rsidR="00EA30C6" w:rsidRDefault="00EA30C6" w:rsidP="00EA30C6">
      <w:pPr>
        <w:widowControl w:val="0"/>
        <w:ind w:left="708" w:firstLine="60"/>
        <w:jc w:val="both"/>
        <w:rPr>
          <w:rFonts w:eastAsia="Arial Unicode MS"/>
          <w:kern w:val="2"/>
          <w:sz w:val="24"/>
          <w:szCs w:val="24"/>
          <w:lang w:eastAsia="pl-PL"/>
        </w:rPr>
      </w:pPr>
    </w:p>
    <w:p w:rsidR="00EA30C6" w:rsidRDefault="00EA30C6" w:rsidP="00EA30C6">
      <w:pPr>
        <w:widowControl w:val="0"/>
        <w:ind w:left="708" w:firstLine="60"/>
        <w:jc w:val="both"/>
        <w:rPr>
          <w:rFonts w:eastAsia="Arial Unicode MS"/>
          <w:kern w:val="2"/>
          <w:sz w:val="24"/>
          <w:szCs w:val="24"/>
          <w:lang w:eastAsia="pl-PL"/>
        </w:rPr>
      </w:pPr>
    </w:p>
    <w:p w:rsidR="00EA30C6" w:rsidRPr="00CB0FD9" w:rsidRDefault="00EA30C6" w:rsidP="00EA30C6">
      <w:pPr>
        <w:widowControl w:val="0"/>
        <w:spacing w:line="360" w:lineRule="auto"/>
        <w:ind w:left="708" w:firstLine="60"/>
        <w:jc w:val="both"/>
        <w:rPr>
          <w:rFonts w:eastAsia="Arial Unicode MS"/>
          <w:kern w:val="2"/>
          <w:sz w:val="24"/>
          <w:szCs w:val="24"/>
          <w:lang w:eastAsia="pl-PL"/>
        </w:rPr>
      </w:pPr>
    </w:p>
    <w:p w:rsidR="00AF0D92" w:rsidRPr="00CB0FD9" w:rsidRDefault="00EA30C6" w:rsidP="00EA30C6">
      <w:pPr>
        <w:widowControl w:val="0"/>
        <w:spacing w:line="360" w:lineRule="auto"/>
        <w:jc w:val="both"/>
        <w:rPr>
          <w:rFonts w:eastAsia="Arial Unicode MS"/>
          <w:bCs/>
          <w:kern w:val="2"/>
          <w:sz w:val="24"/>
          <w:szCs w:val="24"/>
          <w:lang w:eastAsia="pl-PL"/>
        </w:rPr>
      </w:pPr>
      <w:r w:rsidRPr="00CB0FD9">
        <w:rPr>
          <w:rFonts w:eastAsia="Arial Unicode MS"/>
          <w:kern w:val="2"/>
          <w:sz w:val="24"/>
          <w:szCs w:val="24"/>
          <w:lang w:eastAsia="pl-PL"/>
        </w:rPr>
        <w:t xml:space="preserve">Przystępując do udziału w konkursie ofert na realizację zadania publicznego </w:t>
      </w:r>
      <w:r w:rsidRPr="00CB0FD9">
        <w:rPr>
          <w:rFonts w:eastAsia="Arial Unicode MS"/>
          <w:bCs/>
          <w:kern w:val="2"/>
          <w:sz w:val="24"/>
          <w:szCs w:val="24"/>
          <w:lang w:eastAsia="pl-PL"/>
        </w:rPr>
        <w:t>pn. </w:t>
      </w:r>
    </w:p>
    <w:p w:rsidR="00EA30C6" w:rsidRPr="00CB0FD9" w:rsidRDefault="00EC7C0C" w:rsidP="00AF0D92">
      <w:pPr>
        <w:widowControl w:val="0"/>
        <w:tabs>
          <w:tab w:val="left" w:pos="720"/>
        </w:tabs>
        <w:autoSpaceDE w:val="0"/>
        <w:jc w:val="both"/>
        <w:rPr>
          <w:rFonts w:eastAsia="Arial Unicode MS"/>
          <w:kern w:val="2"/>
          <w:sz w:val="24"/>
          <w:szCs w:val="24"/>
          <w:lang w:eastAsia="pl-PL"/>
        </w:rPr>
      </w:pPr>
      <w:r w:rsidRPr="00CB0FD9">
        <w:rPr>
          <w:rFonts w:eastAsiaTheme="minorHAnsi"/>
          <w:sz w:val="24"/>
          <w:szCs w:val="24"/>
          <w:lang w:eastAsia="en-US"/>
        </w:rPr>
        <w:t>„</w:t>
      </w:r>
      <w:r w:rsidRPr="00CB0FD9">
        <w:rPr>
          <w:b/>
          <w:bCs/>
          <w:sz w:val="24"/>
          <w:szCs w:val="24"/>
          <w:lang w:eastAsia="en-US" w:bidi="en-US"/>
        </w:rPr>
        <w:t>P</w:t>
      </w:r>
      <w:r w:rsidRPr="00CB0FD9">
        <w:rPr>
          <w:rFonts w:eastAsia="Lucida Sans Unicode"/>
          <w:b/>
          <w:sz w:val="24"/>
          <w:szCs w:val="24"/>
          <w:lang w:eastAsia="en-US" w:bidi="en-US"/>
        </w:rPr>
        <w:t xml:space="preserve">owierzenie prowadzenia punktu przeznaczonego na udzielanie nieodpłatnej pomocy prawnej </w:t>
      </w:r>
      <w:r w:rsidR="00783FBA">
        <w:rPr>
          <w:rFonts w:eastAsia="Lucida Sans Unicode"/>
          <w:b/>
          <w:sz w:val="24"/>
          <w:szCs w:val="24"/>
          <w:lang w:eastAsia="en-US" w:bidi="en-US"/>
        </w:rPr>
        <w:t>i/</w:t>
      </w:r>
      <w:r w:rsidRPr="00CB0FD9">
        <w:rPr>
          <w:rFonts w:eastAsia="Lucida Sans Unicode"/>
          <w:b/>
          <w:sz w:val="24"/>
          <w:szCs w:val="24"/>
          <w:lang w:eastAsia="en-US" w:bidi="en-US"/>
        </w:rPr>
        <w:t xml:space="preserve">lub świadczenie nieodpłatnego poradnictwa obywatelskiego oraz edukacji prawnej </w:t>
      </w:r>
      <w:r w:rsidRPr="00CB0FD9">
        <w:rPr>
          <w:b/>
          <w:bCs/>
          <w:sz w:val="24"/>
          <w:szCs w:val="24"/>
          <w:lang w:eastAsia="en-US" w:bidi="en-US"/>
        </w:rPr>
        <w:t>w Świnoujściu w okresie od 1 stycznia 202</w:t>
      </w:r>
      <w:r w:rsidR="00554E53">
        <w:rPr>
          <w:b/>
          <w:bCs/>
          <w:sz w:val="24"/>
          <w:szCs w:val="24"/>
          <w:lang w:eastAsia="en-US" w:bidi="en-US"/>
        </w:rPr>
        <w:t>7</w:t>
      </w:r>
      <w:r w:rsidRPr="00CB0FD9">
        <w:rPr>
          <w:b/>
          <w:bCs/>
          <w:sz w:val="24"/>
          <w:szCs w:val="24"/>
          <w:lang w:eastAsia="en-US" w:bidi="en-US"/>
        </w:rPr>
        <w:t xml:space="preserve"> roku do 31 grudnia 202</w:t>
      </w:r>
      <w:r w:rsidR="00554E53">
        <w:rPr>
          <w:b/>
          <w:bCs/>
          <w:sz w:val="24"/>
          <w:szCs w:val="24"/>
          <w:lang w:eastAsia="en-US" w:bidi="en-US"/>
        </w:rPr>
        <w:t>7</w:t>
      </w:r>
      <w:r w:rsidRPr="00CB0FD9">
        <w:rPr>
          <w:b/>
          <w:bCs/>
          <w:sz w:val="24"/>
          <w:szCs w:val="24"/>
          <w:lang w:eastAsia="en-US" w:bidi="en-US"/>
        </w:rPr>
        <w:t xml:space="preserve"> roku”</w:t>
      </w:r>
      <w:r w:rsidRPr="00CB0FD9">
        <w:rPr>
          <w:bCs/>
          <w:color w:val="000000"/>
          <w:sz w:val="24"/>
          <w:szCs w:val="24"/>
          <w:lang w:bidi="en-US"/>
        </w:rPr>
        <w:t xml:space="preserve"> </w:t>
      </w:r>
      <w:r w:rsidR="00EA30C6" w:rsidRPr="00CB0FD9">
        <w:rPr>
          <w:rFonts w:eastAsia="Arial Unicode MS"/>
          <w:kern w:val="2"/>
          <w:sz w:val="24"/>
          <w:szCs w:val="24"/>
          <w:lang w:eastAsia="pl-PL"/>
        </w:rPr>
        <w:t xml:space="preserve">ogłoszonego przez Prezydenta Miasta Świnoujście: </w:t>
      </w:r>
    </w:p>
    <w:p w:rsidR="00EA30C6" w:rsidRPr="00CB0FD9" w:rsidRDefault="00EA30C6" w:rsidP="00EA30C6">
      <w:pPr>
        <w:widowControl w:val="0"/>
        <w:spacing w:line="360" w:lineRule="auto"/>
        <w:ind w:left="708" w:firstLine="60"/>
        <w:jc w:val="both"/>
        <w:rPr>
          <w:rFonts w:eastAsia="Arial Unicode MS"/>
          <w:kern w:val="2"/>
          <w:sz w:val="24"/>
          <w:szCs w:val="24"/>
          <w:lang w:eastAsia="pl-PL"/>
        </w:rPr>
      </w:pPr>
    </w:p>
    <w:p w:rsidR="00EA30C6" w:rsidRPr="00CB0FD9" w:rsidRDefault="00EA30C6" w:rsidP="00EA30C6">
      <w:pPr>
        <w:jc w:val="both"/>
        <w:rPr>
          <w:sz w:val="24"/>
          <w:szCs w:val="24"/>
        </w:rPr>
      </w:pPr>
    </w:p>
    <w:p w:rsidR="00EA30C6" w:rsidRPr="00CB0FD9" w:rsidRDefault="00EA30C6" w:rsidP="00EA30C6">
      <w:pPr>
        <w:jc w:val="both"/>
        <w:rPr>
          <w:sz w:val="24"/>
          <w:szCs w:val="24"/>
        </w:rPr>
      </w:pPr>
      <w:r w:rsidRPr="00CB0FD9">
        <w:rPr>
          <w:sz w:val="24"/>
          <w:szCs w:val="24"/>
        </w:rPr>
        <w:t>„</w:t>
      </w:r>
      <w:r w:rsidR="00851379">
        <w:rPr>
          <w:sz w:val="24"/>
          <w:szCs w:val="24"/>
        </w:rPr>
        <w:t>O</w:t>
      </w:r>
      <w:bookmarkStart w:id="0" w:name="_GoBack"/>
      <w:bookmarkEnd w:id="0"/>
      <w:r w:rsidRPr="00CB0FD9">
        <w:rPr>
          <w:sz w:val="24"/>
          <w:szCs w:val="24"/>
        </w:rPr>
        <w:t>świadczam, że nie występują przesłanki wykluczające możliwość ubiegania się przez 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 (nazwa Oferenta) o powierzenie prowadzenia punktu przeznaczonego na:</w:t>
      </w:r>
    </w:p>
    <w:p w:rsidR="00EA30C6" w:rsidRPr="00CB0FD9" w:rsidRDefault="00EA30C6" w:rsidP="00EA30C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B0FD9">
        <w:rPr>
          <w:sz w:val="24"/>
          <w:szCs w:val="24"/>
        </w:rPr>
        <w:t>udzielanie nieodpłatnej pomocy prawnej,*</w:t>
      </w:r>
    </w:p>
    <w:p w:rsidR="00EA30C6" w:rsidRPr="00CB0FD9" w:rsidRDefault="00EA30C6" w:rsidP="00EA30C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CB0FD9">
        <w:rPr>
          <w:sz w:val="24"/>
          <w:szCs w:val="24"/>
        </w:rPr>
        <w:t xml:space="preserve"> </w:t>
      </w:r>
      <w:r w:rsidRPr="00CB0FD9">
        <w:rPr>
          <w:rFonts w:eastAsia="Lucida Sans Unicode"/>
          <w:color w:val="000000"/>
          <w:sz w:val="24"/>
          <w:szCs w:val="24"/>
          <w:lang w:eastAsia="en-US" w:bidi="en-US"/>
        </w:rPr>
        <w:t>świadczenie nieodpłatnego poradnictwa obywatelskiego*</w:t>
      </w:r>
    </w:p>
    <w:p w:rsidR="00EA30C6" w:rsidRPr="00CB0FD9" w:rsidRDefault="00EA30C6" w:rsidP="00EA30C6">
      <w:pPr>
        <w:pStyle w:val="Akapitzlist"/>
        <w:jc w:val="both"/>
        <w:rPr>
          <w:sz w:val="24"/>
          <w:szCs w:val="24"/>
        </w:rPr>
      </w:pPr>
      <w:r w:rsidRPr="00CB0FD9">
        <w:rPr>
          <w:rFonts w:eastAsia="Lucida Sans Unicode"/>
          <w:color w:val="000000"/>
          <w:sz w:val="24"/>
          <w:szCs w:val="24"/>
          <w:lang w:eastAsia="en-US" w:bidi="en-US"/>
        </w:rPr>
        <w:t xml:space="preserve">oraz edukacji prawnej </w:t>
      </w:r>
      <w:r w:rsidRPr="00CB0FD9">
        <w:rPr>
          <w:sz w:val="24"/>
          <w:szCs w:val="24"/>
        </w:rPr>
        <w:t xml:space="preserve">nieodpłatnej pomocy prawnej, o których mowa w art. 11 d ust. 5 </w:t>
      </w:r>
      <w:r w:rsidRPr="00CB0FD9">
        <w:rPr>
          <w:rFonts w:eastAsia="Lucida Sans Unicode"/>
          <w:color w:val="000000"/>
          <w:sz w:val="24"/>
          <w:szCs w:val="24"/>
          <w:lang w:bidi="en-US"/>
        </w:rPr>
        <w:t>ustawy o nieodpłatnej pomocy prawnej, nieodpłatnym poradnictwie obywatelskim oraz edukacji prawnej ( Dz. U. z 20</w:t>
      </w:r>
      <w:r w:rsidR="00B90AAC" w:rsidRPr="00CB0FD9">
        <w:rPr>
          <w:rFonts w:eastAsia="Lucida Sans Unicode"/>
          <w:color w:val="000000"/>
          <w:sz w:val="24"/>
          <w:szCs w:val="24"/>
          <w:lang w:bidi="en-US"/>
        </w:rPr>
        <w:t>2</w:t>
      </w:r>
      <w:r w:rsidR="00554E53">
        <w:rPr>
          <w:rFonts w:eastAsia="Lucida Sans Unicode"/>
          <w:color w:val="000000"/>
          <w:sz w:val="24"/>
          <w:szCs w:val="24"/>
          <w:lang w:bidi="en-US"/>
        </w:rPr>
        <w:t>6</w:t>
      </w:r>
      <w:r w:rsidR="00B90AAC" w:rsidRPr="00CB0FD9">
        <w:rPr>
          <w:rFonts w:eastAsia="Lucida Sans Unicode"/>
          <w:color w:val="000000"/>
          <w:sz w:val="24"/>
          <w:szCs w:val="24"/>
          <w:lang w:bidi="en-US"/>
        </w:rPr>
        <w:t xml:space="preserve"> </w:t>
      </w:r>
      <w:r w:rsidRPr="00CB0FD9">
        <w:rPr>
          <w:rFonts w:eastAsia="Lucida Sans Unicode"/>
          <w:color w:val="000000"/>
          <w:sz w:val="24"/>
          <w:szCs w:val="24"/>
          <w:lang w:bidi="en-US"/>
        </w:rPr>
        <w:t>poz.</w:t>
      </w:r>
      <w:r w:rsidR="00EC7C0C" w:rsidRPr="00CB0FD9">
        <w:rPr>
          <w:rFonts w:eastAsia="Lucida Sans Unicode"/>
          <w:color w:val="000000"/>
          <w:sz w:val="24"/>
          <w:szCs w:val="24"/>
          <w:lang w:bidi="en-US"/>
        </w:rPr>
        <w:t xml:space="preserve"> </w:t>
      </w:r>
      <w:r w:rsidR="00554E53">
        <w:rPr>
          <w:rFonts w:eastAsia="Lucida Sans Unicode"/>
          <w:color w:val="000000"/>
          <w:sz w:val="24"/>
          <w:szCs w:val="24"/>
          <w:lang w:bidi="en-US"/>
        </w:rPr>
        <w:t>44</w:t>
      </w:r>
      <w:r w:rsidRPr="00CB0FD9">
        <w:rPr>
          <w:rFonts w:eastAsia="Lucida Sans Unicode"/>
          <w:color w:val="000000"/>
          <w:sz w:val="24"/>
          <w:szCs w:val="24"/>
          <w:lang w:bidi="en-US"/>
        </w:rPr>
        <w:t>)</w:t>
      </w:r>
      <w:r w:rsidR="00481E1A">
        <w:rPr>
          <w:rFonts w:eastAsia="Lucida Sans Unicode"/>
          <w:color w:val="000000"/>
          <w:sz w:val="24"/>
          <w:szCs w:val="24"/>
          <w:lang w:bidi="en-US"/>
        </w:rPr>
        <w:t>.</w:t>
      </w:r>
    </w:p>
    <w:p w:rsidR="00EA30C6" w:rsidRPr="00CB0FD9" w:rsidRDefault="00EA30C6" w:rsidP="00EA30C6">
      <w:pPr>
        <w:jc w:val="both"/>
        <w:rPr>
          <w:sz w:val="24"/>
          <w:szCs w:val="24"/>
        </w:rPr>
      </w:pPr>
    </w:p>
    <w:p w:rsidR="00EA30C6" w:rsidRPr="00CB0FD9" w:rsidRDefault="00EA30C6" w:rsidP="00EA30C6">
      <w:pPr>
        <w:jc w:val="both"/>
        <w:rPr>
          <w:sz w:val="24"/>
          <w:szCs w:val="24"/>
        </w:rPr>
      </w:pPr>
    </w:p>
    <w:p w:rsidR="00EA30C6" w:rsidRPr="00CB0FD9" w:rsidRDefault="00EA30C6" w:rsidP="00EA30C6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</w:p>
    <w:p w:rsidR="00EA30C6" w:rsidRPr="00911C5A" w:rsidRDefault="00EA30C6" w:rsidP="00EA30C6">
      <w:pPr>
        <w:suppressAutoHyphens w:val="0"/>
        <w:autoSpaceDE w:val="0"/>
        <w:autoSpaceDN w:val="0"/>
        <w:adjustRightInd w:val="0"/>
        <w:ind w:left="4248" w:firstLine="708"/>
        <w:rPr>
          <w:rFonts w:eastAsiaTheme="minorHAnsi"/>
          <w:color w:val="000000"/>
          <w:sz w:val="24"/>
          <w:szCs w:val="24"/>
          <w:lang w:eastAsia="en-US"/>
        </w:rPr>
      </w:pPr>
      <w:r w:rsidRPr="00911C5A">
        <w:rPr>
          <w:rFonts w:eastAsiaTheme="minorHAnsi"/>
          <w:color w:val="000000"/>
          <w:sz w:val="24"/>
          <w:szCs w:val="24"/>
          <w:lang w:eastAsia="en-US"/>
        </w:rPr>
        <w:t xml:space="preserve">............................................................ </w:t>
      </w:r>
    </w:p>
    <w:p w:rsidR="00EA30C6" w:rsidRPr="00911C5A" w:rsidRDefault="00EA30C6" w:rsidP="00EA30C6">
      <w:pPr>
        <w:suppressAutoHyphens w:val="0"/>
        <w:autoSpaceDE w:val="0"/>
        <w:autoSpaceDN w:val="0"/>
        <w:adjustRightInd w:val="0"/>
        <w:ind w:left="4248" w:firstLine="708"/>
        <w:rPr>
          <w:rFonts w:eastAsiaTheme="minorHAnsi"/>
          <w:color w:val="000000"/>
          <w:lang w:eastAsia="en-US"/>
        </w:rPr>
      </w:pPr>
      <w:r w:rsidRPr="00911C5A">
        <w:rPr>
          <w:rFonts w:eastAsiaTheme="minorHAnsi"/>
          <w:color w:val="000000"/>
          <w:lang w:eastAsia="en-US"/>
        </w:rPr>
        <w:t xml:space="preserve">   podpis Oferenta lub osoby uprawnionej </w:t>
      </w:r>
    </w:p>
    <w:p w:rsidR="00EA30C6" w:rsidRPr="00911C5A" w:rsidRDefault="00EA30C6" w:rsidP="00EA30C6">
      <w:pPr>
        <w:suppressAutoHyphens w:val="0"/>
        <w:autoSpaceDE w:val="0"/>
        <w:autoSpaceDN w:val="0"/>
        <w:adjustRightInd w:val="0"/>
        <w:ind w:left="4248" w:firstLine="708"/>
        <w:rPr>
          <w:rFonts w:eastAsiaTheme="minorHAnsi"/>
          <w:color w:val="000000"/>
          <w:lang w:eastAsia="en-US"/>
        </w:rPr>
      </w:pPr>
      <w:r w:rsidRPr="00911C5A">
        <w:rPr>
          <w:rFonts w:eastAsiaTheme="minorHAnsi"/>
          <w:color w:val="000000"/>
          <w:lang w:eastAsia="en-US"/>
        </w:rPr>
        <w:t xml:space="preserve">         do reprezentowania Oferenta </w:t>
      </w:r>
    </w:p>
    <w:p w:rsidR="00EA30C6" w:rsidRPr="00911C5A" w:rsidRDefault="00EA30C6" w:rsidP="00EA30C6">
      <w:pPr>
        <w:widowControl w:val="0"/>
        <w:rPr>
          <w:rFonts w:eastAsia="Arial Unicode MS"/>
          <w:kern w:val="2"/>
          <w:sz w:val="24"/>
          <w:szCs w:val="24"/>
          <w:lang w:eastAsia="pl-PL"/>
        </w:rPr>
      </w:pPr>
    </w:p>
    <w:p w:rsidR="00EA30C6" w:rsidRPr="00911C5A" w:rsidRDefault="00EA30C6" w:rsidP="00EA30C6">
      <w:pPr>
        <w:widowControl w:val="0"/>
        <w:rPr>
          <w:rFonts w:eastAsia="Arial Unicode MS"/>
          <w:kern w:val="2"/>
          <w:sz w:val="24"/>
          <w:szCs w:val="24"/>
          <w:lang w:eastAsia="pl-PL"/>
        </w:rPr>
      </w:pPr>
    </w:p>
    <w:p w:rsidR="00EA30C6" w:rsidRPr="00911C5A" w:rsidRDefault="00EA30C6" w:rsidP="00EA30C6">
      <w:pPr>
        <w:widowControl w:val="0"/>
        <w:rPr>
          <w:rFonts w:eastAsia="Arial Unicode MS"/>
          <w:kern w:val="2"/>
          <w:sz w:val="24"/>
          <w:szCs w:val="24"/>
          <w:lang w:eastAsia="pl-PL"/>
        </w:rPr>
      </w:pPr>
    </w:p>
    <w:p w:rsidR="00EA30C6" w:rsidRPr="00911C5A" w:rsidRDefault="00EA30C6" w:rsidP="00EA30C6">
      <w:pPr>
        <w:widowControl w:val="0"/>
        <w:rPr>
          <w:rFonts w:eastAsia="Arial Unicode MS"/>
          <w:kern w:val="2"/>
          <w:sz w:val="24"/>
          <w:szCs w:val="24"/>
          <w:lang w:eastAsia="pl-PL"/>
        </w:rPr>
      </w:pPr>
    </w:p>
    <w:p w:rsidR="00EA30C6" w:rsidRPr="00911C5A" w:rsidRDefault="00EA30C6" w:rsidP="00EA30C6">
      <w:pPr>
        <w:widowControl w:val="0"/>
        <w:rPr>
          <w:rFonts w:eastAsia="Arial Unicode MS"/>
          <w:kern w:val="2"/>
          <w:sz w:val="24"/>
          <w:szCs w:val="24"/>
          <w:lang w:eastAsia="pl-PL"/>
        </w:rPr>
      </w:pPr>
      <w:r w:rsidRPr="00911C5A">
        <w:rPr>
          <w:rFonts w:eastAsia="Arial Unicode MS"/>
          <w:kern w:val="2"/>
          <w:sz w:val="24"/>
          <w:szCs w:val="24"/>
          <w:lang w:eastAsia="pl-PL"/>
        </w:rPr>
        <w:t>…………………………….., data........................................................</w:t>
      </w:r>
    </w:p>
    <w:p w:rsidR="00EA30C6" w:rsidRPr="00911C5A" w:rsidRDefault="00EA30C6" w:rsidP="00EA30C6">
      <w:pPr>
        <w:widowControl w:val="0"/>
        <w:spacing w:line="288" w:lineRule="auto"/>
        <w:jc w:val="both"/>
        <w:rPr>
          <w:rFonts w:eastAsia="Tahoma"/>
          <w:b/>
          <w:bCs/>
          <w:kern w:val="2"/>
          <w:sz w:val="24"/>
          <w:szCs w:val="24"/>
          <w:lang w:eastAsia="pl-PL"/>
        </w:rPr>
      </w:pPr>
    </w:p>
    <w:p w:rsidR="00EA30C6" w:rsidRPr="00911C5A" w:rsidRDefault="00EA30C6" w:rsidP="00EA30C6">
      <w:pPr>
        <w:widowControl w:val="0"/>
        <w:spacing w:line="288" w:lineRule="auto"/>
        <w:jc w:val="center"/>
        <w:rPr>
          <w:rFonts w:eastAsia="Tahoma"/>
          <w:b/>
          <w:bCs/>
          <w:kern w:val="2"/>
          <w:sz w:val="24"/>
          <w:szCs w:val="24"/>
          <w:lang w:eastAsia="pl-PL"/>
        </w:rPr>
      </w:pPr>
    </w:p>
    <w:p w:rsidR="00EA30C6" w:rsidRPr="00911C5A" w:rsidRDefault="00EA30C6" w:rsidP="00EA30C6">
      <w:pPr>
        <w:widowControl w:val="0"/>
        <w:rPr>
          <w:rFonts w:eastAsia="Arial Unicode MS"/>
          <w:kern w:val="2"/>
          <w:sz w:val="24"/>
          <w:szCs w:val="24"/>
          <w:lang w:eastAsia="pl-PL"/>
        </w:rPr>
      </w:pPr>
    </w:p>
    <w:p w:rsidR="00EA30C6" w:rsidRPr="00911C5A" w:rsidRDefault="00EA30C6" w:rsidP="00EA30C6">
      <w:pPr>
        <w:widowControl w:val="0"/>
        <w:rPr>
          <w:rFonts w:eastAsia="Arial Unicode MS"/>
          <w:kern w:val="2"/>
          <w:sz w:val="24"/>
          <w:szCs w:val="24"/>
          <w:lang w:eastAsia="pl-PL"/>
        </w:rPr>
      </w:pPr>
      <w:r>
        <w:rPr>
          <w:rFonts w:eastAsia="Arial Unicode MS"/>
          <w:kern w:val="2"/>
          <w:sz w:val="24"/>
          <w:szCs w:val="24"/>
          <w:lang w:eastAsia="pl-PL"/>
        </w:rPr>
        <w:t xml:space="preserve">*zaznaczyć właściwe </w:t>
      </w:r>
    </w:p>
    <w:p w:rsidR="00EA30C6" w:rsidRDefault="00EA30C6" w:rsidP="00EA30C6"/>
    <w:p w:rsidR="00EA30C6" w:rsidRDefault="00EA30C6">
      <w:pPr>
        <w:rPr>
          <w:sz w:val="28"/>
          <w:szCs w:val="28"/>
        </w:rPr>
      </w:pPr>
    </w:p>
    <w:p w:rsidR="009D02B6" w:rsidRDefault="00851379"/>
    <w:sectPr w:rsidR="009D02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834266"/>
    <w:multiLevelType w:val="hybridMultilevel"/>
    <w:tmpl w:val="85ACB36C"/>
    <w:lvl w:ilvl="0" w:tplc="C908D20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D8C"/>
    <w:rsid w:val="00283D8C"/>
    <w:rsid w:val="003313D0"/>
    <w:rsid w:val="003F4D60"/>
    <w:rsid w:val="00481E1A"/>
    <w:rsid w:val="00554E53"/>
    <w:rsid w:val="00783FBA"/>
    <w:rsid w:val="007C3D5C"/>
    <w:rsid w:val="00851379"/>
    <w:rsid w:val="00AF0D92"/>
    <w:rsid w:val="00B90AAC"/>
    <w:rsid w:val="00BC7FE0"/>
    <w:rsid w:val="00C12A86"/>
    <w:rsid w:val="00CB0FD9"/>
    <w:rsid w:val="00D41B1E"/>
    <w:rsid w:val="00E65659"/>
    <w:rsid w:val="00E8582B"/>
    <w:rsid w:val="00EA30C6"/>
    <w:rsid w:val="00EC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E9D45"/>
  <w15:chartTrackingRefBased/>
  <w15:docId w15:val="{DC591886-3D6E-4F62-BE08-A462D6F34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30C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30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Katarzyna</dc:creator>
  <cp:keywords/>
  <dc:description/>
  <cp:lastModifiedBy>Kwiecień Katarzyna</cp:lastModifiedBy>
  <cp:revision>9</cp:revision>
  <dcterms:created xsi:type="dcterms:W3CDTF">2023-11-03T11:28:00Z</dcterms:created>
  <dcterms:modified xsi:type="dcterms:W3CDTF">2026-10-26T10:27:00Z</dcterms:modified>
</cp:coreProperties>
</file>