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530A" w:rsidRPr="009B69EB" w:rsidRDefault="00F8530A" w:rsidP="00F8530A">
      <w:pPr>
        <w:pStyle w:val="NormalnyWeb"/>
        <w:spacing w:line="360" w:lineRule="auto"/>
        <w:ind w:left="6372"/>
        <w:rPr>
          <w:sz w:val="20"/>
          <w:szCs w:val="20"/>
        </w:rPr>
      </w:pPr>
      <w:r>
        <w:rPr>
          <w:rStyle w:val="Pogrubienie"/>
          <w:sz w:val="20"/>
          <w:szCs w:val="20"/>
        </w:rPr>
        <w:t xml:space="preserve">   </w:t>
      </w:r>
      <w:r>
        <w:rPr>
          <w:rStyle w:val="Pogrubienie"/>
          <w:b w:val="0"/>
          <w:sz w:val="20"/>
          <w:szCs w:val="20"/>
        </w:rPr>
        <w:t>Załącznik nr 2</w:t>
      </w:r>
      <w:r w:rsidRPr="00F8530A">
        <w:rPr>
          <w:b/>
          <w:sz w:val="20"/>
          <w:szCs w:val="20"/>
        </w:rPr>
        <w:br/>
      </w:r>
      <w:r>
        <w:rPr>
          <w:sz w:val="20"/>
          <w:szCs w:val="20"/>
        </w:rPr>
        <w:t xml:space="preserve">   </w:t>
      </w:r>
      <w:r w:rsidR="0004632A">
        <w:rPr>
          <w:sz w:val="20"/>
          <w:szCs w:val="20"/>
        </w:rPr>
        <w:t>do Zarządzenia Nr 472</w:t>
      </w:r>
      <w:r w:rsidR="00EE204A">
        <w:rPr>
          <w:sz w:val="20"/>
          <w:szCs w:val="20"/>
        </w:rPr>
        <w:t>/2026</w:t>
      </w:r>
      <w:r w:rsidRPr="009B69EB">
        <w:rPr>
          <w:sz w:val="20"/>
          <w:szCs w:val="20"/>
        </w:rPr>
        <w:br/>
      </w:r>
      <w:r>
        <w:rPr>
          <w:sz w:val="20"/>
          <w:szCs w:val="20"/>
        </w:rPr>
        <w:t xml:space="preserve">   </w:t>
      </w:r>
      <w:r w:rsidRPr="009B69EB">
        <w:rPr>
          <w:sz w:val="20"/>
          <w:szCs w:val="20"/>
        </w:rPr>
        <w:t>Prezydenta Miasta Świnoujście</w:t>
      </w:r>
      <w:r w:rsidRPr="009B69EB">
        <w:rPr>
          <w:sz w:val="20"/>
          <w:szCs w:val="20"/>
        </w:rPr>
        <w:br/>
      </w:r>
      <w:r>
        <w:rPr>
          <w:sz w:val="20"/>
          <w:szCs w:val="20"/>
        </w:rPr>
        <w:t xml:space="preserve">   </w:t>
      </w:r>
      <w:r w:rsidRPr="009B69EB">
        <w:rPr>
          <w:sz w:val="20"/>
          <w:szCs w:val="20"/>
        </w:rPr>
        <w:t xml:space="preserve">z dnia </w:t>
      </w:r>
      <w:r>
        <w:rPr>
          <w:sz w:val="20"/>
          <w:szCs w:val="20"/>
        </w:rPr>
        <w:t xml:space="preserve"> </w:t>
      </w:r>
      <w:r w:rsidR="0004632A">
        <w:rPr>
          <w:sz w:val="20"/>
          <w:szCs w:val="20"/>
        </w:rPr>
        <w:t xml:space="preserve">8 lipca </w:t>
      </w:r>
      <w:bookmarkStart w:id="0" w:name="_GoBack"/>
      <w:bookmarkEnd w:id="0"/>
      <w:r w:rsidR="00EE204A">
        <w:rPr>
          <w:sz w:val="20"/>
          <w:szCs w:val="20"/>
        </w:rPr>
        <w:t xml:space="preserve"> 2026r. </w:t>
      </w:r>
    </w:p>
    <w:p w:rsidR="00F8530A" w:rsidRPr="00F7522E" w:rsidRDefault="00F8530A" w:rsidP="00BA0B69">
      <w:pPr>
        <w:pStyle w:val="NormalnyWeb"/>
        <w:spacing w:line="360" w:lineRule="auto"/>
        <w:rPr>
          <w:rStyle w:val="Pogrubienie"/>
        </w:rPr>
      </w:pPr>
    </w:p>
    <w:p w:rsidR="00360B0A" w:rsidRPr="00EE204A" w:rsidRDefault="00360B0A" w:rsidP="00BA0B69">
      <w:pPr>
        <w:pStyle w:val="NormalnyWeb"/>
        <w:spacing w:line="360" w:lineRule="auto"/>
        <w:jc w:val="center"/>
      </w:pPr>
      <w:r w:rsidRPr="00EE204A">
        <w:rPr>
          <w:rStyle w:val="Pogrubienie"/>
        </w:rPr>
        <w:t>OBWIESZCZENIE</w:t>
      </w:r>
    </w:p>
    <w:p w:rsidR="00EE204A" w:rsidRPr="00EE204A" w:rsidRDefault="00360B0A" w:rsidP="00EE204A">
      <w:pPr>
        <w:spacing w:line="276" w:lineRule="auto"/>
        <w:jc w:val="both"/>
        <w:rPr>
          <w:rFonts w:ascii="Times New Roman" w:hAnsi="Times New Roman" w:cs="Times New Roman"/>
          <w:b/>
          <w:sz w:val="24"/>
          <w:szCs w:val="24"/>
        </w:rPr>
      </w:pPr>
      <w:r w:rsidRPr="00EE204A">
        <w:rPr>
          <w:rFonts w:ascii="Times New Roman" w:hAnsi="Times New Roman" w:cs="Times New Roman"/>
          <w:sz w:val="24"/>
          <w:szCs w:val="24"/>
        </w:rPr>
        <w:t>Prezydent</w:t>
      </w:r>
      <w:r w:rsidR="0087093A" w:rsidRPr="00EE204A">
        <w:rPr>
          <w:rFonts w:ascii="Times New Roman" w:hAnsi="Times New Roman" w:cs="Times New Roman"/>
          <w:sz w:val="24"/>
          <w:szCs w:val="24"/>
        </w:rPr>
        <w:t xml:space="preserve"> </w:t>
      </w:r>
      <w:r w:rsidRPr="00EE204A">
        <w:rPr>
          <w:rFonts w:ascii="Times New Roman" w:hAnsi="Times New Roman" w:cs="Times New Roman"/>
          <w:sz w:val="24"/>
          <w:szCs w:val="24"/>
        </w:rPr>
        <w:t xml:space="preserve"> Miasta Świnoujście informuje, że </w:t>
      </w:r>
      <w:r w:rsidR="0087093A" w:rsidRPr="00EE204A">
        <w:rPr>
          <w:rFonts w:ascii="Times New Roman" w:hAnsi="Times New Roman" w:cs="Times New Roman"/>
          <w:sz w:val="24"/>
          <w:szCs w:val="24"/>
        </w:rPr>
        <w:t xml:space="preserve"> </w:t>
      </w:r>
      <w:r w:rsidRPr="00EE204A">
        <w:rPr>
          <w:rFonts w:ascii="Times New Roman" w:hAnsi="Times New Roman" w:cs="Times New Roman"/>
          <w:sz w:val="24"/>
          <w:szCs w:val="24"/>
        </w:rPr>
        <w:t xml:space="preserve">w okresie od </w:t>
      </w:r>
      <w:r w:rsidR="00357FBD">
        <w:rPr>
          <w:rFonts w:ascii="Times New Roman" w:hAnsi="Times New Roman" w:cs="Times New Roman"/>
          <w:sz w:val="24"/>
          <w:szCs w:val="24"/>
          <w:lang w:eastAsia="pl-PL"/>
        </w:rPr>
        <w:t>15</w:t>
      </w:r>
      <w:r w:rsidR="00EE204A" w:rsidRPr="00EE204A">
        <w:rPr>
          <w:rFonts w:ascii="Times New Roman" w:hAnsi="Times New Roman" w:cs="Times New Roman"/>
          <w:sz w:val="24"/>
          <w:szCs w:val="24"/>
          <w:lang w:eastAsia="pl-PL"/>
        </w:rPr>
        <w:t xml:space="preserve">  do </w:t>
      </w:r>
      <w:r w:rsidR="00357FBD">
        <w:rPr>
          <w:rFonts w:ascii="Times New Roman" w:hAnsi="Times New Roman" w:cs="Times New Roman"/>
          <w:sz w:val="24"/>
          <w:szCs w:val="24"/>
          <w:lang w:eastAsia="pl-PL"/>
        </w:rPr>
        <w:t>29 lipca</w:t>
      </w:r>
      <w:r w:rsidR="00EE204A" w:rsidRPr="00EE204A">
        <w:rPr>
          <w:rFonts w:ascii="Times New Roman" w:hAnsi="Times New Roman" w:cs="Times New Roman"/>
          <w:sz w:val="24"/>
          <w:szCs w:val="24"/>
          <w:lang w:eastAsia="pl-PL"/>
        </w:rPr>
        <w:t xml:space="preserve">  2026 </w:t>
      </w:r>
      <w:r w:rsidR="00BA0B69" w:rsidRPr="00EE204A">
        <w:rPr>
          <w:rFonts w:ascii="Times New Roman" w:hAnsi="Times New Roman" w:cs="Times New Roman"/>
          <w:sz w:val="24"/>
          <w:szCs w:val="24"/>
        </w:rPr>
        <w:t>roku</w:t>
      </w:r>
      <w:r w:rsidR="00BA0B69" w:rsidRPr="00EE204A">
        <w:rPr>
          <w:rFonts w:ascii="Times New Roman" w:hAnsi="Times New Roman" w:cs="Times New Roman"/>
          <w:b/>
          <w:sz w:val="24"/>
          <w:szCs w:val="24"/>
        </w:rPr>
        <w:t xml:space="preserve"> </w:t>
      </w:r>
      <w:r w:rsidR="00F8530A" w:rsidRPr="00EE204A">
        <w:rPr>
          <w:rFonts w:ascii="Times New Roman" w:hAnsi="Times New Roman" w:cs="Times New Roman"/>
          <w:b/>
          <w:sz w:val="24"/>
          <w:szCs w:val="24"/>
        </w:rPr>
        <w:t xml:space="preserve">  </w:t>
      </w:r>
      <w:r w:rsidRPr="00EE204A">
        <w:rPr>
          <w:rFonts w:ascii="Times New Roman" w:hAnsi="Times New Roman" w:cs="Times New Roman"/>
          <w:sz w:val="24"/>
          <w:szCs w:val="24"/>
        </w:rPr>
        <w:t>przeprowadzone</w:t>
      </w:r>
      <w:r w:rsidR="00F8530A" w:rsidRPr="00EE204A">
        <w:rPr>
          <w:rFonts w:ascii="Times New Roman" w:hAnsi="Times New Roman" w:cs="Times New Roman"/>
          <w:sz w:val="24"/>
          <w:szCs w:val="24"/>
        </w:rPr>
        <w:t xml:space="preserve"> </w:t>
      </w:r>
      <w:r w:rsidRPr="00EE204A">
        <w:rPr>
          <w:rFonts w:ascii="Times New Roman" w:hAnsi="Times New Roman" w:cs="Times New Roman"/>
          <w:sz w:val="24"/>
          <w:szCs w:val="24"/>
        </w:rPr>
        <w:t xml:space="preserve"> </w:t>
      </w:r>
      <w:r w:rsidR="00F8530A" w:rsidRPr="00EE204A">
        <w:rPr>
          <w:rFonts w:ascii="Times New Roman" w:hAnsi="Times New Roman" w:cs="Times New Roman"/>
          <w:sz w:val="24"/>
          <w:szCs w:val="24"/>
        </w:rPr>
        <w:t xml:space="preserve"> </w:t>
      </w:r>
      <w:r w:rsidRPr="00EE204A">
        <w:rPr>
          <w:rFonts w:ascii="Times New Roman" w:hAnsi="Times New Roman" w:cs="Times New Roman"/>
          <w:sz w:val="24"/>
          <w:szCs w:val="24"/>
        </w:rPr>
        <w:t>zostaną</w:t>
      </w:r>
      <w:r w:rsidR="00F8530A" w:rsidRPr="00EE204A">
        <w:rPr>
          <w:rFonts w:ascii="Times New Roman" w:hAnsi="Times New Roman" w:cs="Times New Roman"/>
          <w:sz w:val="24"/>
          <w:szCs w:val="24"/>
        </w:rPr>
        <w:t xml:space="preserve"> </w:t>
      </w:r>
      <w:r w:rsidR="0087093A" w:rsidRPr="00EE204A">
        <w:rPr>
          <w:rFonts w:ascii="Times New Roman" w:hAnsi="Times New Roman" w:cs="Times New Roman"/>
          <w:sz w:val="24"/>
          <w:szCs w:val="24"/>
        </w:rPr>
        <w:t xml:space="preserve"> </w:t>
      </w:r>
      <w:r w:rsidRPr="00EE204A">
        <w:rPr>
          <w:rFonts w:ascii="Times New Roman" w:hAnsi="Times New Roman" w:cs="Times New Roman"/>
          <w:sz w:val="24"/>
          <w:szCs w:val="24"/>
        </w:rPr>
        <w:t xml:space="preserve"> </w:t>
      </w:r>
      <w:r w:rsidRPr="00EE204A">
        <w:rPr>
          <w:rStyle w:val="Pogrubienie"/>
          <w:rFonts w:ascii="Times New Roman" w:hAnsi="Times New Roman" w:cs="Times New Roman"/>
          <w:b w:val="0"/>
          <w:sz w:val="24"/>
          <w:szCs w:val="24"/>
        </w:rPr>
        <w:t>konsultacje</w:t>
      </w:r>
      <w:r w:rsidR="00F8530A" w:rsidRPr="00EE204A">
        <w:rPr>
          <w:rStyle w:val="Pogrubienie"/>
          <w:rFonts w:ascii="Times New Roman" w:hAnsi="Times New Roman" w:cs="Times New Roman"/>
          <w:b w:val="0"/>
          <w:sz w:val="24"/>
          <w:szCs w:val="24"/>
        </w:rPr>
        <w:t xml:space="preserve"> </w:t>
      </w:r>
      <w:r w:rsidRPr="00EE204A">
        <w:rPr>
          <w:rStyle w:val="Pogrubienie"/>
          <w:rFonts w:ascii="Times New Roman" w:hAnsi="Times New Roman" w:cs="Times New Roman"/>
          <w:b w:val="0"/>
          <w:sz w:val="24"/>
          <w:szCs w:val="24"/>
        </w:rPr>
        <w:t xml:space="preserve"> społeczne</w:t>
      </w:r>
      <w:r w:rsidR="00F8530A" w:rsidRPr="00EE204A">
        <w:rPr>
          <w:rStyle w:val="Pogrubienie"/>
          <w:rFonts w:ascii="Times New Roman" w:hAnsi="Times New Roman" w:cs="Times New Roman"/>
          <w:b w:val="0"/>
          <w:sz w:val="24"/>
          <w:szCs w:val="24"/>
        </w:rPr>
        <w:t xml:space="preserve"> </w:t>
      </w:r>
      <w:r w:rsidRPr="00EE204A">
        <w:rPr>
          <w:rStyle w:val="Pogrubienie"/>
          <w:rFonts w:ascii="Times New Roman" w:hAnsi="Times New Roman" w:cs="Times New Roman"/>
          <w:b w:val="0"/>
          <w:sz w:val="24"/>
          <w:szCs w:val="24"/>
        </w:rPr>
        <w:t xml:space="preserve"> dotyczące</w:t>
      </w:r>
      <w:r w:rsidR="00EE204A" w:rsidRPr="00EE204A">
        <w:rPr>
          <w:rStyle w:val="Pogrubienie"/>
          <w:rFonts w:ascii="Times New Roman" w:hAnsi="Times New Roman" w:cs="Times New Roman"/>
          <w:sz w:val="24"/>
          <w:szCs w:val="24"/>
        </w:rPr>
        <w:t xml:space="preserve"> </w:t>
      </w:r>
      <w:r w:rsidR="00EE204A" w:rsidRPr="00EE204A">
        <w:rPr>
          <w:rFonts w:ascii="Times New Roman" w:hAnsi="Times New Roman" w:cs="Times New Roman"/>
          <w:sz w:val="24"/>
          <w:szCs w:val="24"/>
        </w:rPr>
        <w:t>zmian treści statutów jednostek pomocniczych Gminy Miasto Świnoujście oraz treści statutu nowo tworzonej jednostki</w:t>
      </w:r>
      <w:r w:rsidR="00152982">
        <w:rPr>
          <w:rFonts w:ascii="Times New Roman" w:hAnsi="Times New Roman" w:cs="Times New Roman"/>
          <w:sz w:val="24"/>
          <w:szCs w:val="24"/>
        </w:rPr>
        <w:t>.</w:t>
      </w:r>
    </w:p>
    <w:p w:rsidR="00EE204A" w:rsidRPr="00EE204A" w:rsidRDefault="00EE204A" w:rsidP="00EE204A">
      <w:pPr>
        <w:spacing w:line="276" w:lineRule="auto"/>
        <w:jc w:val="both"/>
        <w:rPr>
          <w:rFonts w:ascii="Times New Roman" w:hAnsi="Times New Roman" w:cs="Times New Roman"/>
          <w:b/>
          <w:sz w:val="24"/>
          <w:szCs w:val="24"/>
        </w:rPr>
      </w:pPr>
      <w:r w:rsidRPr="00EE204A">
        <w:rPr>
          <w:rFonts w:ascii="Times New Roman" w:hAnsi="Times New Roman" w:cs="Times New Roman"/>
          <w:sz w:val="24"/>
          <w:szCs w:val="24"/>
        </w:rPr>
        <w:t xml:space="preserve">Celem konsultacji jest poznanie opinii mieszkańców w sprawie zmian treści statutów jednostek pomocniczych Gminy Miasto Świnoujście, tj. Osiedli: Przytór-Łunowo, Karsibór, </w:t>
      </w:r>
      <w:proofErr w:type="spellStart"/>
      <w:r w:rsidRPr="00EE204A">
        <w:rPr>
          <w:rFonts w:ascii="Times New Roman" w:hAnsi="Times New Roman" w:cs="Times New Roman"/>
          <w:sz w:val="24"/>
          <w:szCs w:val="24"/>
        </w:rPr>
        <w:t>Warszów</w:t>
      </w:r>
      <w:proofErr w:type="spellEnd"/>
      <w:r w:rsidRPr="00EE204A">
        <w:rPr>
          <w:rFonts w:ascii="Times New Roman" w:hAnsi="Times New Roman" w:cs="Times New Roman"/>
          <w:sz w:val="24"/>
          <w:szCs w:val="24"/>
        </w:rPr>
        <w:t xml:space="preserve"> </w:t>
      </w:r>
      <w:r w:rsidR="00923EA7">
        <w:rPr>
          <w:rFonts w:ascii="Times New Roman" w:hAnsi="Times New Roman" w:cs="Times New Roman"/>
          <w:sz w:val="24"/>
          <w:szCs w:val="24"/>
        </w:rPr>
        <w:t xml:space="preserve">     </w:t>
      </w:r>
      <w:r w:rsidRPr="00EE204A">
        <w:rPr>
          <w:rFonts w:ascii="Times New Roman" w:hAnsi="Times New Roman" w:cs="Times New Roman"/>
          <w:sz w:val="24"/>
          <w:szCs w:val="24"/>
        </w:rPr>
        <w:t>i Posejdon, a także treści statutu nowo tworzonej jednostki pomocniczej, tj. Osiedla Zachodniego. Wyniki konsultacji posłużą do dalszego procedowania projektów statutów przez organy Gminy Miasto Świnoujście. Na podstawie zebranych opinii władze miasta będą mogły dokonać analizy zgłoszonych uwag i propozycji mieszkańców oraz podjąć dalsze działania związane z procedurą uchwalenia statutów.</w:t>
      </w:r>
    </w:p>
    <w:p w:rsidR="00316697" w:rsidRPr="00EE204A" w:rsidRDefault="0019525C" w:rsidP="00316697">
      <w:pPr>
        <w:pStyle w:val="Bezodstpw"/>
        <w:spacing w:line="276" w:lineRule="auto"/>
        <w:rPr>
          <w:rFonts w:ascii="Times New Roman" w:hAnsi="Times New Roman" w:cs="Times New Roman"/>
          <w:sz w:val="24"/>
          <w:szCs w:val="24"/>
        </w:rPr>
      </w:pPr>
      <w:r w:rsidRPr="00EE204A">
        <w:rPr>
          <w:rFonts w:ascii="Times New Roman" w:hAnsi="Times New Roman" w:cs="Times New Roman"/>
          <w:sz w:val="24"/>
          <w:szCs w:val="24"/>
        </w:rPr>
        <w:t>Konsultacje będą prowadzone w następujących formach:</w:t>
      </w:r>
    </w:p>
    <w:p w:rsidR="00316697" w:rsidRPr="00EE204A" w:rsidRDefault="00316697" w:rsidP="00316697">
      <w:pPr>
        <w:pStyle w:val="Bezodstpw"/>
        <w:spacing w:line="276" w:lineRule="auto"/>
        <w:rPr>
          <w:rFonts w:ascii="Times New Roman" w:hAnsi="Times New Roman" w:cs="Times New Roman"/>
          <w:sz w:val="24"/>
          <w:szCs w:val="24"/>
        </w:rPr>
      </w:pPr>
      <w:r w:rsidRPr="00EE204A">
        <w:rPr>
          <w:rFonts w:ascii="Times New Roman" w:hAnsi="Times New Roman" w:cs="Times New Roman"/>
          <w:sz w:val="24"/>
          <w:szCs w:val="24"/>
        </w:rPr>
        <w:t xml:space="preserve">1)  </w:t>
      </w:r>
      <w:r w:rsidR="0019525C" w:rsidRPr="00EE204A">
        <w:rPr>
          <w:rFonts w:ascii="Times New Roman" w:hAnsi="Times New Roman" w:cs="Times New Roman"/>
          <w:sz w:val="24"/>
          <w:szCs w:val="24"/>
        </w:rPr>
        <w:t xml:space="preserve">Spotkania </w:t>
      </w:r>
      <w:r w:rsidR="0087093A"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z</w:t>
      </w:r>
      <w:r w:rsidRPr="00EE204A">
        <w:rPr>
          <w:rFonts w:ascii="Times New Roman" w:hAnsi="Times New Roman" w:cs="Times New Roman"/>
          <w:sz w:val="24"/>
          <w:szCs w:val="24"/>
        </w:rPr>
        <w:t xml:space="preserve"> </w:t>
      </w:r>
      <w:r w:rsidR="0087093A"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 xml:space="preserve"> mieszkańcami </w:t>
      </w:r>
      <w:r w:rsidR="0087093A"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 xml:space="preserve">Świnoujścia – terminy </w:t>
      </w:r>
      <w:r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 xml:space="preserve">zostaną </w:t>
      </w:r>
      <w:r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 xml:space="preserve">ustalone </w:t>
      </w:r>
      <w:r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 xml:space="preserve">przez </w:t>
      </w:r>
      <w:r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Prezydenta Miasta i podane do publicznej wiadomości.</w:t>
      </w:r>
    </w:p>
    <w:p w:rsidR="00316697" w:rsidRPr="00EE204A" w:rsidRDefault="00316697" w:rsidP="00316697">
      <w:pPr>
        <w:pStyle w:val="Bezodstpw"/>
        <w:spacing w:line="276" w:lineRule="auto"/>
        <w:rPr>
          <w:rFonts w:ascii="Times New Roman" w:hAnsi="Times New Roman" w:cs="Times New Roman"/>
          <w:sz w:val="24"/>
          <w:szCs w:val="24"/>
        </w:rPr>
      </w:pPr>
      <w:r w:rsidRPr="00EE204A">
        <w:rPr>
          <w:rFonts w:ascii="Times New Roman" w:hAnsi="Times New Roman" w:cs="Times New Roman"/>
          <w:sz w:val="24"/>
          <w:szCs w:val="24"/>
        </w:rPr>
        <w:t xml:space="preserve">2)  </w:t>
      </w:r>
      <w:r w:rsidR="0019525C" w:rsidRPr="00EE204A">
        <w:rPr>
          <w:rFonts w:ascii="Times New Roman" w:hAnsi="Times New Roman" w:cs="Times New Roman"/>
          <w:sz w:val="24"/>
          <w:szCs w:val="24"/>
        </w:rPr>
        <w:t>Kon</w:t>
      </w:r>
      <w:r w:rsidR="00F8711D">
        <w:rPr>
          <w:rFonts w:ascii="Times New Roman" w:hAnsi="Times New Roman" w:cs="Times New Roman"/>
          <w:sz w:val="24"/>
          <w:szCs w:val="24"/>
        </w:rPr>
        <w:t>sultacje elektroniczne poprzez</w:t>
      </w:r>
      <w:r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 xml:space="preserve">składanie opinii na adres e-mail: </w:t>
      </w:r>
      <w:hyperlink r:id="rId5" w:history="1">
        <w:r w:rsidR="0019525C" w:rsidRPr="00EE204A">
          <w:rPr>
            <w:rStyle w:val="Hipercze"/>
            <w:rFonts w:ascii="Times New Roman" w:hAnsi="Times New Roman" w:cs="Times New Roman"/>
            <w:sz w:val="24"/>
            <w:szCs w:val="24"/>
          </w:rPr>
          <w:t>konsultacje@um.swinoujscie.pl</w:t>
        </w:r>
      </w:hyperlink>
      <w:r w:rsidR="0019525C" w:rsidRPr="00EE204A">
        <w:rPr>
          <w:rFonts w:ascii="Times New Roman" w:hAnsi="Times New Roman" w:cs="Times New Roman"/>
          <w:sz w:val="24"/>
          <w:szCs w:val="24"/>
        </w:rPr>
        <w:t xml:space="preserve"> </w:t>
      </w:r>
    </w:p>
    <w:p w:rsidR="0019525C" w:rsidRPr="00EE204A" w:rsidRDefault="00316697" w:rsidP="00316697">
      <w:pPr>
        <w:pStyle w:val="Bezodstpw"/>
        <w:spacing w:line="276" w:lineRule="auto"/>
        <w:rPr>
          <w:rFonts w:ascii="Times New Roman" w:hAnsi="Times New Roman" w:cs="Times New Roman"/>
          <w:sz w:val="24"/>
          <w:szCs w:val="24"/>
        </w:rPr>
      </w:pPr>
      <w:r w:rsidRPr="00EE204A">
        <w:rPr>
          <w:rFonts w:ascii="Times New Roman" w:hAnsi="Times New Roman" w:cs="Times New Roman"/>
          <w:sz w:val="24"/>
          <w:szCs w:val="24"/>
        </w:rPr>
        <w:t xml:space="preserve">3)  </w:t>
      </w:r>
      <w:r w:rsidR="0019525C" w:rsidRPr="00EE204A">
        <w:rPr>
          <w:rFonts w:ascii="Times New Roman" w:hAnsi="Times New Roman" w:cs="Times New Roman"/>
          <w:sz w:val="24"/>
          <w:szCs w:val="24"/>
        </w:rPr>
        <w:t>Konsultacje pisemne poprzez:</w:t>
      </w:r>
      <w:r w:rsidR="0019525C" w:rsidRPr="00EE204A">
        <w:rPr>
          <w:rFonts w:ascii="Times New Roman" w:hAnsi="Times New Roman" w:cs="Times New Roman"/>
          <w:sz w:val="24"/>
          <w:szCs w:val="24"/>
        </w:rPr>
        <w:br/>
        <w:t xml:space="preserve">a) </w:t>
      </w:r>
      <w:r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dostarczenie</w:t>
      </w:r>
      <w:r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 xml:space="preserve"> opinii</w:t>
      </w:r>
      <w:r w:rsidR="0087093A" w:rsidRPr="00EE204A">
        <w:rPr>
          <w:rFonts w:ascii="Times New Roman" w:hAnsi="Times New Roman" w:cs="Times New Roman"/>
          <w:sz w:val="24"/>
          <w:szCs w:val="24"/>
        </w:rPr>
        <w:t xml:space="preserve"> </w:t>
      </w:r>
      <w:r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 xml:space="preserve"> do </w:t>
      </w:r>
      <w:r w:rsidR="0087093A"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Urzędu</w:t>
      </w:r>
      <w:r w:rsidR="0087093A" w:rsidRPr="00EE204A">
        <w:rPr>
          <w:rFonts w:ascii="Times New Roman" w:hAnsi="Times New Roman" w:cs="Times New Roman"/>
          <w:sz w:val="24"/>
          <w:szCs w:val="24"/>
        </w:rPr>
        <w:t xml:space="preserve"> </w:t>
      </w:r>
      <w:r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 xml:space="preserve"> Miasta </w:t>
      </w:r>
      <w:r w:rsidRPr="00EE204A">
        <w:rPr>
          <w:rFonts w:ascii="Times New Roman" w:hAnsi="Times New Roman" w:cs="Times New Roman"/>
          <w:sz w:val="24"/>
          <w:szCs w:val="24"/>
        </w:rPr>
        <w:t xml:space="preserve"> </w:t>
      </w:r>
      <w:r w:rsidR="0087093A"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na</w:t>
      </w:r>
      <w:r w:rsidR="0087093A" w:rsidRPr="00EE204A">
        <w:rPr>
          <w:rFonts w:ascii="Times New Roman" w:hAnsi="Times New Roman" w:cs="Times New Roman"/>
          <w:sz w:val="24"/>
          <w:szCs w:val="24"/>
        </w:rPr>
        <w:t xml:space="preserve"> </w:t>
      </w:r>
      <w:r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 xml:space="preserve"> adres: ul. Wojska </w:t>
      </w:r>
      <w:r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 xml:space="preserve">Polskiego </w:t>
      </w:r>
      <w:r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 xml:space="preserve">1/5, </w:t>
      </w:r>
      <w:r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72-600 Świnoujście, Stanowisko Obsługi</w:t>
      </w:r>
      <w:r w:rsidR="0087093A"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 xml:space="preserve">Interesantów (parter) lub pokój </w:t>
      </w:r>
      <w:r w:rsidR="00EE204A" w:rsidRPr="00EE204A">
        <w:rPr>
          <w:rFonts w:ascii="Times New Roman" w:hAnsi="Times New Roman" w:cs="Times New Roman"/>
          <w:sz w:val="24"/>
          <w:szCs w:val="24"/>
        </w:rPr>
        <w:t>107</w:t>
      </w:r>
      <w:r w:rsidR="0087093A" w:rsidRPr="00EE204A">
        <w:rPr>
          <w:rFonts w:ascii="Times New Roman" w:hAnsi="Times New Roman" w:cs="Times New Roman"/>
          <w:sz w:val="24"/>
          <w:szCs w:val="24"/>
        </w:rPr>
        <w:t xml:space="preserve"> </w:t>
      </w:r>
      <w:r w:rsidR="00EE204A" w:rsidRPr="00EE204A">
        <w:rPr>
          <w:rFonts w:ascii="Times New Roman" w:hAnsi="Times New Roman" w:cs="Times New Roman"/>
          <w:sz w:val="24"/>
          <w:szCs w:val="24"/>
        </w:rPr>
        <w:t>-</w:t>
      </w:r>
      <w:r w:rsidRPr="00EE204A">
        <w:rPr>
          <w:rFonts w:ascii="Times New Roman" w:hAnsi="Times New Roman" w:cs="Times New Roman"/>
          <w:sz w:val="24"/>
          <w:szCs w:val="24"/>
        </w:rPr>
        <w:t xml:space="preserve"> </w:t>
      </w:r>
      <w:r w:rsidR="00EE204A" w:rsidRPr="00EE204A">
        <w:rPr>
          <w:rFonts w:ascii="Times New Roman" w:hAnsi="Times New Roman" w:cs="Times New Roman"/>
          <w:sz w:val="24"/>
          <w:szCs w:val="24"/>
        </w:rPr>
        <w:t>I</w:t>
      </w:r>
      <w:r w:rsidR="0019525C" w:rsidRPr="00EE204A">
        <w:rPr>
          <w:rFonts w:ascii="Times New Roman" w:hAnsi="Times New Roman" w:cs="Times New Roman"/>
          <w:sz w:val="24"/>
          <w:szCs w:val="24"/>
        </w:rPr>
        <w:t xml:space="preserve"> piętro),</w:t>
      </w:r>
      <w:r w:rsidR="0019525C" w:rsidRPr="00EE204A">
        <w:rPr>
          <w:rFonts w:ascii="Times New Roman" w:hAnsi="Times New Roman" w:cs="Times New Roman"/>
          <w:sz w:val="24"/>
          <w:szCs w:val="24"/>
        </w:rPr>
        <w:br/>
        <w:t xml:space="preserve">b) </w:t>
      </w:r>
      <w:r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 xml:space="preserve">wysyłanie uwag i </w:t>
      </w:r>
      <w:r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 xml:space="preserve">propozycji na powyższy </w:t>
      </w:r>
      <w:r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 xml:space="preserve">adres </w:t>
      </w:r>
      <w:r w:rsidR="0087093A"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z</w:t>
      </w:r>
      <w:r w:rsidR="0087093A"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 xml:space="preserve"> dopiskiem </w:t>
      </w:r>
      <w:r w:rsidR="0087093A" w:rsidRPr="00EE204A">
        <w:rPr>
          <w:rFonts w:ascii="Times New Roman" w:hAnsi="Times New Roman" w:cs="Times New Roman"/>
          <w:sz w:val="24"/>
          <w:szCs w:val="24"/>
        </w:rPr>
        <w:t xml:space="preserve"> </w:t>
      </w:r>
      <w:r w:rsidR="0019525C" w:rsidRPr="00EE204A">
        <w:rPr>
          <w:rFonts w:ascii="Times New Roman" w:hAnsi="Times New Roman" w:cs="Times New Roman"/>
          <w:sz w:val="24"/>
          <w:szCs w:val="24"/>
        </w:rPr>
        <w:t>„Konsultacje społeczne” (decyduje data wpływu do Urzędu).</w:t>
      </w:r>
    </w:p>
    <w:p w:rsidR="0019525C" w:rsidRPr="00F7522E" w:rsidRDefault="0019525C" w:rsidP="00316697">
      <w:pPr>
        <w:pStyle w:val="NormalnyWeb"/>
        <w:spacing w:line="276" w:lineRule="auto"/>
      </w:pPr>
    </w:p>
    <w:p w:rsidR="004E0952" w:rsidRPr="00F7522E" w:rsidRDefault="004E0952" w:rsidP="00F7522E">
      <w:pPr>
        <w:pStyle w:val="NormalnyWeb"/>
        <w:spacing w:line="360" w:lineRule="auto"/>
      </w:pPr>
    </w:p>
    <w:sectPr w:rsidR="004E0952" w:rsidRPr="00F752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A3549"/>
    <w:multiLevelType w:val="multilevel"/>
    <w:tmpl w:val="CF021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790FED"/>
    <w:multiLevelType w:val="multilevel"/>
    <w:tmpl w:val="27BA5E2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0D81007"/>
    <w:multiLevelType w:val="multilevel"/>
    <w:tmpl w:val="20CCB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1607D81"/>
    <w:multiLevelType w:val="multilevel"/>
    <w:tmpl w:val="2A4AC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F71CB0"/>
    <w:multiLevelType w:val="hybridMultilevel"/>
    <w:tmpl w:val="6FD6CE20"/>
    <w:lvl w:ilvl="0" w:tplc="32AC5732">
      <w:start w:val="1"/>
      <w:numFmt w:val="decimal"/>
      <w:lvlText w:val="%1."/>
      <w:lvlJc w:val="left"/>
      <w:pPr>
        <w:ind w:left="720" w:hanging="360"/>
      </w:pPr>
      <w:rPr>
        <w:rFonts w:asciiTheme="minorHAnsi" w:eastAsiaTheme="minorHAnsi" w:hAnsiTheme="minorHAnsi" w:cstheme="minorBidi"/>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7A2701D4"/>
    <w:multiLevelType w:val="multilevel"/>
    <w:tmpl w:val="9042C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3"/>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606"/>
    <w:rsid w:val="0004632A"/>
    <w:rsid w:val="00152982"/>
    <w:rsid w:val="0019525C"/>
    <w:rsid w:val="00254B24"/>
    <w:rsid w:val="00316697"/>
    <w:rsid w:val="00317E54"/>
    <w:rsid w:val="00324CEA"/>
    <w:rsid w:val="00357FBD"/>
    <w:rsid w:val="00360B0A"/>
    <w:rsid w:val="00413606"/>
    <w:rsid w:val="00487A48"/>
    <w:rsid w:val="004E0952"/>
    <w:rsid w:val="0087093A"/>
    <w:rsid w:val="00923EA7"/>
    <w:rsid w:val="00941EE3"/>
    <w:rsid w:val="00BA0B69"/>
    <w:rsid w:val="00EE204A"/>
    <w:rsid w:val="00F7522E"/>
    <w:rsid w:val="00F8530A"/>
    <w:rsid w:val="00F871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31BCD"/>
  <w15:chartTrackingRefBased/>
  <w15:docId w15:val="{67EC6009-4BAC-4D20-B460-454F32321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360B0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360B0A"/>
    <w:rPr>
      <w:b/>
      <w:bCs/>
    </w:rPr>
  </w:style>
  <w:style w:type="character" w:styleId="Hipercze">
    <w:name w:val="Hyperlink"/>
    <w:unhideWhenUsed/>
    <w:rsid w:val="00317E54"/>
    <w:rPr>
      <w:color w:val="000080"/>
      <w:u w:val="single"/>
    </w:rPr>
  </w:style>
  <w:style w:type="paragraph" w:styleId="Akapitzlist">
    <w:name w:val="List Paragraph"/>
    <w:basedOn w:val="Normalny"/>
    <w:uiPriority w:val="34"/>
    <w:qFormat/>
    <w:rsid w:val="00317E54"/>
    <w:pPr>
      <w:widowControl w:val="0"/>
      <w:suppressAutoHyphens/>
      <w:spacing w:after="0" w:line="240" w:lineRule="auto"/>
      <w:ind w:left="720"/>
      <w:contextualSpacing/>
    </w:pPr>
    <w:rPr>
      <w:rFonts w:ascii="Times New Roman" w:eastAsia="Arial Unicode MS" w:hAnsi="Times New Roman" w:cs="Times New Roman"/>
      <w:kern w:val="2"/>
      <w:sz w:val="24"/>
      <w:szCs w:val="24"/>
      <w:lang w:eastAsia="ar-SA"/>
    </w:rPr>
  </w:style>
  <w:style w:type="paragraph" w:styleId="Bezodstpw">
    <w:name w:val="No Spacing"/>
    <w:uiPriority w:val="1"/>
    <w:qFormat/>
    <w:rsid w:val="0031669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881398">
      <w:bodyDiv w:val="1"/>
      <w:marLeft w:val="0"/>
      <w:marRight w:val="0"/>
      <w:marTop w:val="0"/>
      <w:marBottom w:val="0"/>
      <w:divBdr>
        <w:top w:val="none" w:sz="0" w:space="0" w:color="auto"/>
        <w:left w:val="none" w:sz="0" w:space="0" w:color="auto"/>
        <w:bottom w:val="none" w:sz="0" w:space="0" w:color="auto"/>
        <w:right w:val="none" w:sz="0" w:space="0" w:color="auto"/>
      </w:divBdr>
    </w:div>
    <w:div w:id="623463196">
      <w:bodyDiv w:val="1"/>
      <w:marLeft w:val="0"/>
      <w:marRight w:val="0"/>
      <w:marTop w:val="0"/>
      <w:marBottom w:val="0"/>
      <w:divBdr>
        <w:top w:val="none" w:sz="0" w:space="0" w:color="auto"/>
        <w:left w:val="none" w:sz="0" w:space="0" w:color="auto"/>
        <w:bottom w:val="none" w:sz="0" w:space="0" w:color="auto"/>
        <w:right w:val="none" w:sz="0" w:space="0" w:color="auto"/>
      </w:divBdr>
    </w:div>
    <w:div w:id="800421091">
      <w:bodyDiv w:val="1"/>
      <w:marLeft w:val="0"/>
      <w:marRight w:val="0"/>
      <w:marTop w:val="0"/>
      <w:marBottom w:val="0"/>
      <w:divBdr>
        <w:top w:val="none" w:sz="0" w:space="0" w:color="auto"/>
        <w:left w:val="none" w:sz="0" w:space="0" w:color="auto"/>
        <w:bottom w:val="none" w:sz="0" w:space="0" w:color="auto"/>
        <w:right w:val="none" w:sz="0" w:space="0" w:color="auto"/>
      </w:divBdr>
    </w:div>
    <w:div w:id="1070038363">
      <w:bodyDiv w:val="1"/>
      <w:marLeft w:val="0"/>
      <w:marRight w:val="0"/>
      <w:marTop w:val="0"/>
      <w:marBottom w:val="0"/>
      <w:divBdr>
        <w:top w:val="none" w:sz="0" w:space="0" w:color="auto"/>
        <w:left w:val="none" w:sz="0" w:space="0" w:color="auto"/>
        <w:bottom w:val="none" w:sz="0" w:space="0" w:color="auto"/>
        <w:right w:val="none" w:sz="0" w:space="0" w:color="auto"/>
      </w:divBdr>
    </w:div>
    <w:div w:id="1669819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onsultacje@um.swinoujsci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236</Words>
  <Characters>1417</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Olszewska Beata</dc:creator>
  <cp:keywords/>
  <dc:description/>
  <cp:lastModifiedBy>Olszewska Beata</cp:lastModifiedBy>
  <cp:revision>8</cp:revision>
  <cp:lastPrinted>2026-07-09T08:08:00Z</cp:lastPrinted>
  <dcterms:created xsi:type="dcterms:W3CDTF">2026-05-19T08:31:00Z</dcterms:created>
  <dcterms:modified xsi:type="dcterms:W3CDTF">2026-07-09T09:08:00Z</dcterms:modified>
</cp:coreProperties>
</file>